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19CE" w14:textId="0216EEE8" w:rsidR="00BB4B2C" w:rsidRPr="00A46938" w:rsidRDefault="006F0928" w:rsidP="00A46938">
      <w:pPr>
        <w:spacing w:after="0" w:line="240" w:lineRule="auto"/>
        <w:rPr>
          <w:rFonts w:ascii="Times New Roman" w:eastAsia="TimesNewRomanPSMT" w:hAnsi="Times New Roman" w:cs="Times New Roman"/>
          <w:b/>
          <w:sz w:val="18"/>
          <w:szCs w:val="18"/>
        </w:rPr>
      </w:pPr>
      <w:r w:rsidRPr="00A46938">
        <w:rPr>
          <w:rFonts w:ascii="Times New Roman" w:hAnsi="Times New Roman" w:cs="Times New Roman"/>
          <w:noProof/>
          <w:sz w:val="18"/>
          <w:szCs w:val="18"/>
          <w:lang w:val="uk-UA" w:eastAsia="uk-UA"/>
        </w:rPr>
        <w:drawing>
          <wp:anchor distT="0" distB="0" distL="114300" distR="114300" simplePos="0" relativeHeight="251665408" behindDoc="1" locked="0" layoutInCell="1" allowOverlap="1" wp14:anchorId="7501DA85" wp14:editId="0FBE9FF3">
            <wp:simplePos x="0" y="0"/>
            <wp:positionH relativeFrom="column">
              <wp:posOffset>-564072</wp:posOffset>
            </wp:positionH>
            <wp:positionV relativeFrom="paragraph">
              <wp:posOffset>15875</wp:posOffset>
            </wp:positionV>
            <wp:extent cx="1555750" cy="1732915"/>
            <wp:effectExtent l="0" t="0" r="6350" b="635"/>
            <wp:wrapTight wrapText="bothSides">
              <wp:wrapPolygon edited="0">
                <wp:start x="0" y="0"/>
                <wp:lineTo x="0" y="21370"/>
                <wp:lineTo x="21424" y="21370"/>
                <wp:lineTo x="21424"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750" cy="1732915"/>
                    </a:xfrm>
                    <a:prstGeom prst="rect">
                      <a:avLst/>
                    </a:prstGeom>
                  </pic:spPr>
                </pic:pic>
              </a:graphicData>
            </a:graphic>
            <wp14:sizeRelH relativeFrom="margin">
              <wp14:pctWidth>0</wp14:pctWidth>
            </wp14:sizeRelH>
            <wp14:sizeRelV relativeFrom="margin">
              <wp14:pctHeight>0</wp14:pctHeight>
            </wp14:sizeRelV>
          </wp:anchor>
        </w:drawing>
      </w:r>
      <w:r w:rsidR="00BB4B2C" w:rsidRPr="00A46938">
        <w:rPr>
          <w:rFonts w:ascii="Times New Roman" w:hAnsi="Times New Roman" w:cs="Times New Roman"/>
          <w:sz w:val="18"/>
          <w:szCs w:val="18"/>
        </w:rPr>
        <w:t xml:space="preserve">  </w:t>
      </w:r>
      <w:r w:rsidR="00BB4B2C" w:rsidRPr="00A46938">
        <w:rPr>
          <w:rFonts w:ascii="Times New Roman" w:eastAsia="TimesNewRomanPSMT" w:hAnsi="Times New Roman" w:cs="Times New Roman"/>
          <w:b/>
          <w:sz w:val="18"/>
          <w:szCs w:val="18"/>
          <w:u w:val="single"/>
          <w:lang w:val="uk-UA"/>
        </w:rPr>
        <w:t>Тип аналізатора</w:t>
      </w:r>
      <w:r w:rsidR="0081595F">
        <w:rPr>
          <w:rFonts w:ascii="Times New Roman" w:eastAsia="TimesNewRomanPSMT" w:hAnsi="Times New Roman" w:cs="Times New Roman"/>
          <w:b/>
          <w:sz w:val="18"/>
          <w:szCs w:val="18"/>
          <w:u w:val="single"/>
          <w:lang w:val="en-US"/>
        </w:rPr>
        <w:t xml:space="preserve">                                                              </w:t>
      </w:r>
      <w:r w:rsidR="0081595F" w:rsidRPr="0081595F">
        <w:rPr>
          <w:rFonts w:ascii="Times New Roman" w:eastAsia="TimesNewRomanPSMT" w:hAnsi="Times New Roman" w:cs="Times New Roman"/>
          <w:b/>
          <w:color w:val="FFFFFF" w:themeColor="background1"/>
          <w:sz w:val="18"/>
          <w:szCs w:val="18"/>
          <w:u w:val="single"/>
          <w:lang w:val="en-US"/>
        </w:rPr>
        <w:t>.</w:t>
      </w:r>
    </w:p>
    <w:p w14:paraId="3CDEC0A3" w14:textId="77777777" w:rsidR="00BB4B2C" w:rsidRPr="00A46938" w:rsidRDefault="00BB4B2C" w:rsidP="00A46938">
      <w:pPr>
        <w:spacing w:after="0" w:line="240" w:lineRule="auto"/>
        <w:rPr>
          <w:rFonts w:ascii="Times New Roman" w:eastAsia="TimesNewRomanPSMT" w:hAnsi="Times New Roman" w:cs="Times New Roman"/>
          <w:sz w:val="18"/>
          <w:szCs w:val="18"/>
        </w:rPr>
      </w:pPr>
      <w:r w:rsidRPr="00A46938">
        <w:rPr>
          <w:rFonts w:ascii="Times New Roman" w:eastAsia="TimesNewRomanPSMT" w:hAnsi="Times New Roman" w:cs="Times New Roman"/>
          <w:sz w:val="18"/>
          <w:szCs w:val="18"/>
        </w:rPr>
        <w:t xml:space="preserve">   </w:t>
      </w:r>
    </w:p>
    <w:p w14:paraId="7FD3C9BA" w14:textId="43375C2F" w:rsidR="00BB4B2C" w:rsidRPr="0081595F" w:rsidRDefault="00BB4B2C" w:rsidP="00A46938">
      <w:pPr>
        <w:spacing w:after="0" w:line="240" w:lineRule="auto"/>
        <w:rPr>
          <w:rFonts w:ascii="Times New Roman" w:eastAsia="TimesNewRomanPSMT" w:hAnsi="Times New Roman" w:cs="Times New Roman"/>
          <w:b/>
          <w:sz w:val="18"/>
          <w:szCs w:val="18"/>
          <w:u w:val="single"/>
          <w:lang w:val="en-US"/>
        </w:rPr>
      </w:pPr>
      <w:r w:rsidRPr="00A46938">
        <w:rPr>
          <w:rFonts w:ascii="Times New Roman" w:eastAsia="TimesNewRomanPSMT" w:hAnsi="Times New Roman" w:cs="Times New Roman"/>
          <w:sz w:val="18"/>
          <w:szCs w:val="18"/>
        </w:rPr>
        <w:t xml:space="preserve">  </w:t>
      </w:r>
      <w:r w:rsidRPr="00A46938">
        <w:rPr>
          <w:rFonts w:ascii="Times New Roman" w:eastAsia="TimesNewRomanPSMT" w:hAnsi="Times New Roman" w:cs="Times New Roman"/>
          <w:b/>
          <w:sz w:val="18"/>
          <w:szCs w:val="18"/>
          <w:u w:val="single"/>
        </w:rPr>
        <w:t>Сер</w:t>
      </w:r>
      <w:r w:rsidRPr="00A46938">
        <w:rPr>
          <w:rFonts w:ascii="Times New Roman" w:eastAsia="TimesNewRomanPSMT" w:hAnsi="Times New Roman" w:cs="Times New Roman"/>
          <w:b/>
          <w:sz w:val="18"/>
          <w:szCs w:val="18"/>
          <w:u w:val="single"/>
          <w:lang w:val="uk-UA"/>
        </w:rPr>
        <w:t>і</w:t>
      </w:r>
      <w:proofErr w:type="spellStart"/>
      <w:r w:rsidRPr="00A46938">
        <w:rPr>
          <w:rFonts w:ascii="Times New Roman" w:eastAsia="TimesNewRomanPSMT" w:hAnsi="Times New Roman" w:cs="Times New Roman"/>
          <w:b/>
          <w:sz w:val="18"/>
          <w:szCs w:val="18"/>
          <w:u w:val="single"/>
        </w:rPr>
        <w:t>йний</w:t>
      </w:r>
      <w:proofErr w:type="spellEnd"/>
      <w:r w:rsidRPr="00A46938">
        <w:rPr>
          <w:rFonts w:ascii="Times New Roman" w:eastAsia="TimesNewRomanPSMT" w:hAnsi="Times New Roman" w:cs="Times New Roman"/>
          <w:b/>
          <w:sz w:val="18"/>
          <w:szCs w:val="18"/>
          <w:u w:val="single"/>
        </w:rPr>
        <w:t xml:space="preserve"> номер</w:t>
      </w:r>
      <w:r w:rsidR="0081595F">
        <w:rPr>
          <w:rFonts w:ascii="Times New Roman" w:eastAsia="TimesNewRomanPSMT" w:hAnsi="Times New Roman" w:cs="Times New Roman"/>
          <w:b/>
          <w:sz w:val="18"/>
          <w:szCs w:val="18"/>
          <w:u w:val="single"/>
          <w:lang w:val="en-US"/>
        </w:rPr>
        <w:t xml:space="preserve">                                                            </w:t>
      </w:r>
      <w:proofErr w:type="gramStart"/>
      <w:r w:rsidR="0081595F">
        <w:rPr>
          <w:rFonts w:ascii="Times New Roman" w:eastAsia="TimesNewRomanPSMT" w:hAnsi="Times New Roman" w:cs="Times New Roman"/>
          <w:b/>
          <w:sz w:val="18"/>
          <w:szCs w:val="18"/>
          <w:u w:val="single"/>
          <w:lang w:val="en-US"/>
        </w:rPr>
        <w:t xml:space="preserve">  </w:t>
      </w:r>
      <w:r w:rsidR="0081595F" w:rsidRPr="0081595F">
        <w:rPr>
          <w:rFonts w:ascii="Times New Roman" w:eastAsia="TimesNewRomanPSMT" w:hAnsi="Times New Roman" w:cs="Times New Roman"/>
          <w:b/>
          <w:color w:val="FFFFFF" w:themeColor="background1"/>
          <w:sz w:val="18"/>
          <w:szCs w:val="18"/>
          <w:u w:val="single"/>
          <w:lang w:val="en-US"/>
        </w:rPr>
        <w:t>.</w:t>
      </w:r>
      <w:proofErr w:type="gramEnd"/>
    </w:p>
    <w:p w14:paraId="4A4BF768" w14:textId="77777777" w:rsidR="0081595F" w:rsidRDefault="0081595F" w:rsidP="00A46938">
      <w:pPr>
        <w:spacing w:after="0" w:line="240" w:lineRule="auto"/>
        <w:ind w:left="-964"/>
        <w:jc w:val="both"/>
        <w:rPr>
          <w:rFonts w:ascii="Times New Roman" w:eastAsia="TimesNewRomanPSMT" w:hAnsi="Times New Roman" w:cs="Times New Roman"/>
          <w:b/>
          <w:color w:val="000000" w:themeColor="text1"/>
          <w:sz w:val="18"/>
          <w:szCs w:val="18"/>
          <w:u w:val="single"/>
          <w:lang w:val="uk-UA"/>
        </w:rPr>
      </w:pPr>
    </w:p>
    <w:p w14:paraId="7AEEE4B2" w14:textId="4E205AE6" w:rsidR="006F0928" w:rsidRPr="00A46938" w:rsidRDefault="00BB4B2C" w:rsidP="0081595F">
      <w:pPr>
        <w:spacing w:after="0" w:line="240" w:lineRule="auto"/>
        <w:ind w:left="3992" w:firstLine="256"/>
        <w:jc w:val="both"/>
        <w:rPr>
          <w:rFonts w:ascii="Times New Roman" w:eastAsia="TimesNewRomanPSMT" w:hAnsi="Times New Roman" w:cs="Times New Roman"/>
          <w:b/>
          <w:color w:val="000000" w:themeColor="text1"/>
          <w:sz w:val="18"/>
          <w:szCs w:val="18"/>
          <w:u w:val="single"/>
        </w:rPr>
      </w:pPr>
      <w:r w:rsidRPr="00A46938">
        <w:rPr>
          <w:rFonts w:ascii="Times New Roman" w:eastAsia="TimesNewRomanPSMT" w:hAnsi="Times New Roman" w:cs="Times New Roman"/>
          <w:b/>
          <w:color w:val="000000" w:themeColor="text1"/>
          <w:sz w:val="18"/>
          <w:szCs w:val="18"/>
          <w:u w:val="single"/>
          <w:lang w:val="uk-UA"/>
        </w:rPr>
        <w:t>Призначення</w:t>
      </w:r>
      <w:r w:rsidRPr="00A46938">
        <w:rPr>
          <w:rFonts w:ascii="Times New Roman" w:eastAsia="TimesNewRomanPSMT" w:hAnsi="Times New Roman" w:cs="Times New Roman"/>
          <w:b/>
          <w:color w:val="000000" w:themeColor="text1"/>
          <w:sz w:val="18"/>
          <w:szCs w:val="18"/>
          <w:u w:val="single"/>
        </w:rPr>
        <w:t xml:space="preserve"> та конструктив</w:t>
      </w:r>
    </w:p>
    <w:p w14:paraId="39C871E2" w14:textId="77777777" w:rsidR="006F0928" w:rsidRPr="00A46938" w:rsidRDefault="006F0928" w:rsidP="0081595F">
      <w:pPr>
        <w:spacing w:after="0" w:line="240" w:lineRule="auto"/>
        <w:ind w:left="1701"/>
        <w:rPr>
          <w:rFonts w:ascii="Times New Roman" w:eastAsia="TimesNewRomanPSMT" w:hAnsi="Times New Roman" w:cs="Times New Roman"/>
          <w:b/>
          <w:color w:val="000000" w:themeColor="text1"/>
          <w:sz w:val="18"/>
          <w:szCs w:val="18"/>
          <w:u w:val="single"/>
        </w:rPr>
      </w:pPr>
      <w:r w:rsidRPr="00A46938">
        <w:rPr>
          <w:rFonts w:ascii="Times New Roman" w:eastAsia="TimesNewRomanPSMT" w:hAnsi="Times New Roman" w:cs="Times New Roman"/>
          <w:b/>
          <w:color w:val="000000" w:themeColor="text1"/>
          <w:sz w:val="18"/>
          <w:szCs w:val="18"/>
          <w:u w:val="single"/>
        </w:rPr>
        <w:br/>
      </w:r>
      <w:r w:rsidRPr="00A46938">
        <w:rPr>
          <w:rFonts w:ascii="Times New Roman" w:eastAsia="Times New Roman" w:hAnsi="Times New Roman" w:cs="Times New Roman"/>
          <w:color w:val="000000" w:themeColor="text1"/>
          <w:sz w:val="18"/>
          <w:szCs w:val="18"/>
          <w:lang w:val="uk-UA" w:eastAsia="ru-RU"/>
        </w:rPr>
        <w:t xml:space="preserve"> </w:t>
      </w:r>
      <w:r w:rsidRPr="00A46938">
        <w:rPr>
          <w:rFonts w:ascii="Times New Roman" w:eastAsia="Times New Roman" w:hAnsi="Times New Roman" w:cs="Times New Roman"/>
          <w:color w:val="000000" w:themeColor="text1"/>
          <w:sz w:val="18"/>
          <w:szCs w:val="18"/>
          <w:lang w:val="uk-UA" w:eastAsia="ru-RU"/>
        </w:rPr>
        <w:tab/>
      </w:r>
      <w:r w:rsidRPr="00A46938">
        <w:rPr>
          <w:rFonts w:ascii="Times New Roman" w:eastAsia="Times New Roman" w:hAnsi="Times New Roman" w:cs="Times New Roman"/>
          <w:sz w:val="18"/>
          <w:szCs w:val="18"/>
          <w:lang w:val="uk-UA" w:eastAsia="uk-UA"/>
        </w:rPr>
        <w:t xml:space="preserve">Лічильник SDM72CT-M призначений для непрямого вимірювання електричної енергії в трифазних </w:t>
      </w:r>
      <w:proofErr w:type="spellStart"/>
      <w:r w:rsidRPr="00A46938">
        <w:rPr>
          <w:rFonts w:ascii="Times New Roman" w:eastAsia="Times New Roman" w:hAnsi="Times New Roman" w:cs="Times New Roman"/>
          <w:sz w:val="18"/>
          <w:szCs w:val="18"/>
          <w:lang w:val="uk-UA" w:eastAsia="uk-UA"/>
        </w:rPr>
        <w:t>чотирипровідних</w:t>
      </w:r>
      <w:proofErr w:type="spellEnd"/>
      <w:r w:rsidRPr="00A46938">
        <w:rPr>
          <w:rFonts w:ascii="Times New Roman" w:eastAsia="Times New Roman" w:hAnsi="Times New Roman" w:cs="Times New Roman"/>
          <w:sz w:val="18"/>
          <w:szCs w:val="18"/>
          <w:lang w:val="uk-UA" w:eastAsia="uk-UA"/>
        </w:rPr>
        <w:t xml:space="preserve"> мережах (3P4W) з використанням трансформаторів струму (CT) з вторинним струмом 1А або 5А. Він вимірює та відображає такі параметри:​</w:t>
      </w:r>
    </w:p>
    <w:p w14:paraId="59C5B042" w14:textId="77777777" w:rsidR="006F0928" w:rsidRPr="006F0928" w:rsidRDefault="006F0928" w:rsidP="0081595F">
      <w:pPr>
        <w:numPr>
          <w:ilvl w:val="0"/>
          <w:numId w:val="2"/>
        </w:numPr>
        <w:spacing w:after="0" w:line="240" w:lineRule="auto"/>
        <w:ind w:left="1701" w:firstLine="0"/>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sz w:val="18"/>
          <w:szCs w:val="18"/>
          <w:lang w:val="uk-UA" w:eastAsia="uk-UA"/>
        </w:rPr>
        <w:t>Напруга по фазах</w:t>
      </w:r>
    </w:p>
    <w:p w14:paraId="1007C6EB" w14:textId="77777777" w:rsidR="006F0928" w:rsidRPr="006F0928" w:rsidRDefault="006F0928" w:rsidP="0081595F">
      <w:pPr>
        <w:numPr>
          <w:ilvl w:val="0"/>
          <w:numId w:val="2"/>
        </w:numPr>
        <w:spacing w:after="0" w:line="240" w:lineRule="auto"/>
        <w:ind w:left="1701" w:firstLine="0"/>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sz w:val="18"/>
          <w:szCs w:val="18"/>
          <w:lang w:val="uk-UA" w:eastAsia="uk-UA"/>
        </w:rPr>
        <w:t>Струм по фазах</w:t>
      </w:r>
    </w:p>
    <w:p w14:paraId="1566F147" w14:textId="77777777" w:rsidR="006F0928" w:rsidRPr="006F0928" w:rsidRDefault="006F0928" w:rsidP="0081595F">
      <w:pPr>
        <w:numPr>
          <w:ilvl w:val="0"/>
          <w:numId w:val="2"/>
        </w:numPr>
        <w:spacing w:after="0" w:line="240" w:lineRule="auto"/>
        <w:ind w:left="1701" w:firstLine="0"/>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sz w:val="18"/>
          <w:szCs w:val="18"/>
          <w:lang w:val="uk-UA" w:eastAsia="uk-UA"/>
        </w:rPr>
        <w:t>Частота</w:t>
      </w:r>
    </w:p>
    <w:p w14:paraId="2942E458" w14:textId="77777777" w:rsidR="006F0928" w:rsidRPr="006F0928" w:rsidRDefault="006F0928" w:rsidP="0081595F">
      <w:pPr>
        <w:numPr>
          <w:ilvl w:val="0"/>
          <w:numId w:val="2"/>
        </w:numPr>
        <w:spacing w:after="0" w:line="240" w:lineRule="auto"/>
        <w:ind w:left="1701" w:firstLine="0"/>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sz w:val="18"/>
          <w:szCs w:val="18"/>
          <w:lang w:val="uk-UA" w:eastAsia="uk-UA"/>
        </w:rPr>
        <w:t>Активна, реактивна та повна потужність</w:t>
      </w:r>
    </w:p>
    <w:p w14:paraId="063EDC9D" w14:textId="77777777" w:rsidR="006F0928" w:rsidRPr="006F0928" w:rsidRDefault="006F0928" w:rsidP="0081595F">
      <w:pPr>
        <w:numPr>
          <w:ilvl w:val="0"/>
          <w:numId w:val="2"/>
        </w:numPr>
        <w:spacing w:after="0" w:line="240" w:lineRule="auto"/>
        <w:ind w:left="1701" w:firstLine="0"/>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sz w:val="18"/>
          <w:szCs w:val="18"/>
          <w:lang w:val="uk-UA" w:eastAsia="uk-UA"/>
        </w:rPr>
        <w:t>Коефіцієнт потужності</w:t>
      </w:r>
    </w:p>
    <w:p w14:paraId="34A221F1" w14:textId="77777777" w:rsidR="006F0928" w:rsidRPr="006F0928" w:rsidRDefault="006F0928" w:rsidP="0081595F">
      <w:pPr>
        <w:numPr>
          <w:ilvl w:val="0"/>
          <w:numId w:val="2"/>
        </w:numPr>
        <w:spacing w:after="0" w:line="240" w:lineRule="auto"/>
        <w:ind w:left="1701" w:firstLine="0"/>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sz w:val="18"/>
          <w:szCs w:val="18"/>
          <w:lang w:val="uk-UA" w:eastAsia="uk-UA"/>
        </w:rPr>
        <w:t>Імпортована, експортована та загальна активна енергія (</w:t>
      </w:r>
      <w:proofErr w:type="spellStart"/>
      <w:r w:rsidRPr="00A46938">
        <w:rPr>
          <w:rFonts w:ascii="Times New Roman" w:eastAsia="Times New Roman" w:hAnsi="Times New Roman" w:cs="Times New Roman"/>
          <w:sz w:val="18"/>
          <w:szCs w:val="18"/>
          <w:lang w:val="uk-UA" w:eastAsia="uk-UA"/>
        </w:rPr>
        <w:t>kWh</w:t>
      </w:r>
      <w:proofErr w:type="spellEnd"/>
      <w:r w:rsidRPr="00A46938">
        <w:rPr>
          <w:rFonts w:ascii="Times New Roman" w:eastAsia="Times New Roman" w:hAnsi="Times New Roman" w:cs="Times New Roman"/>
          <w:sz w:val="18"/>
          <w:szCs w:val="18"/>
          <w:lang w:val="uk-UA" w:eastAsia="uk-UA"/>
        </w:rPr>
        <w:t>)</w:t>
      </w:r>
    </w:p>
    <w:p w14:paraId="4AFCE926" w14:textId="77777777" w:rsidR="006F0928" w:rsidRPr="006F0928" w:rsidRDefault="006F0928" w:rsidP="0081595F">
      <w:pPr>
        <w:numPr>
          <w:ilvl w:val="0"/>
          <w:numId w:val="2"/>
        </w:numPr>
        <w:spacing w:after="0" w:line="240" w:lineRule="auto"/>
        <w:ind w:left="1701" w:firstLine="0"/>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sz w:val="18"/>
          <w:szCs w:val="18"/>
          <w:lang w:val="uk-UA" w:eastAsia="uk-UA"/>
        </w:rPr>
        <w:t>Імпортована та експортована реактивна енергія (</w:t>
      </w:r>
      <w:proofErr w:type="spellStart"/>
      <w:r w:rsidRPr="00A46938">
        <w:rPr>
          <w:rFonts w:ascii="Times New Roman" w:eastAsia="Times New Roman" w:hAnsi="Times New Roman" w:cs="Times New Roman"/>
          <w:sz w:val="18"/>
          <w:szCs w:val="18"/>
          <w:lang w:val="uk-UA" w:eastAsia="uk-UA"/>
        </w:rPr>
        <w:t>kVArh</w:t>
      </w:r>
      <w:proofErr w:type="spellEnd"/>
      <w:r w:rsidRPr="00A46938">
        <w:rPr>
          <w:rFonts w:ascii="Times New Roman" w:eastAsia="Times New Roman" w:hAnsi="Times New Roman" w:cs="Times New Roman"/>
          <w:sz w:val="18"/>
          <w:szCs w:val="18"/>
          <w:lang w:val="uk-UA" w:eastAsia="uk-UA"/>
        </w:rPr>
        <w:t>)</w:t>
      </w:r>
    </w:p>
    <w:p w14:paraId="63894566" w14:textId="77777777" w:rsidR="006F0928" w:rsidRPr="006F0928" w:rsidRDefault="006F0928" w:rsidP="0081595F">
      <w:pPr>
        <w:spacing w:after="0" w:line="240" w:lineRule="auto"/>
        <w:ind w:left="1701"/>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sz w:val="18"/>
          <w:szCs w:val="18"/>
          <w:lang w:val="uk-UA" w:eastAsia="uk-UA"/>
        </w:rPr>
        <w:t xml:space="preserve">Всі параметри можна переглядати на </w:t>
      </w:r>
      <w:proofErr w:type="spellStart"/>
      <w:r w:rsidRPr="00A46938">
        <w:rPr>
          <w:rFonts w:ascii="Times New Roman" w:eastAsia="Times New Roman" w:hAnsi="Times New Roman" w:cs="Times New Roman"/>
          <w:sz w:val="18"/>
          <w:szCs w:val="18"/>
          <w:lang w:val="uk-UA" w:eastAsia="uk-UA"/>
        </w:rPr>
        <w:t>підсвічуваному</w:t>
      </w:r>
      <w:proofErr w:type="spellEnd"/>
      <w:r w:rsidRPr="00A46938">
        <w:rPr>
          <w:rFonts w:ascii="Times New Roman" w:eastAsia="Times New Roman" w:hAnsi="Times New Roman" w:cs="Times New Roman"/>
          <w:sz w:val="18"/>
          <w:szCs w:val="18"/>
          <w:lang w:val="uk-UA" w:eastAsia="uk-UA"/>
        </w:rPr>
        <w:t xml:space="preserve"> LCD-дисплеї.</w:t>
      </w:r>
      <w:r w:rsidRPr="006F0928">
        <w:rPr>
          <w:rFonts w:ascii="Times New Roman" w:eastAsia="Times New Roman" w:hAnsi="Times New Roman" w:cs="Times New Roman"/>
          <w:sz w:val="18"/>
          <w:szCs w:val="18"/>
          <w:lang w:val="uk-UA" w:eastAsia="uk-UA"/>
        </w:rPr>
        <w:t xml:space="preserve"> </w:t>
      </w:r>
      <w:r w:rsidRPr="00A46938">
        <w:rPr>
          <w:rFonts w:ascii="Times New Roman" w:eastAsia="Times New Roman" w:hAnsi="Times New Roman" w:cs="Times New Roman"/>
          <w:sz w:val="18"/>
          <w:szCs w:val="18"/>
          <w:lang w:val="uk-UA" w:eastAsia="uk-UA"/>
        </w:rPr>
        <w:t>Конфігурація пристрою захищена паролем.</w:t>
      </w:r>
    </w:p>
    <w:p w14:paraId="243837CB" w14:textId="22E8D2B1" w:rsidR="00BB4B2C" w:rsidRPr="00A46938" w:rsidRDefault="000F6973" w:rsidP="00A46938">
      <w:pPr>
        <w:spacing w:after="0" w:line="240" w:lineRule="auto"/>
        <w:ind w:left="-964"/>
        <w:jc w:val="both"/>
        <w:rPr>
          <w:rFonts w:ascii="Times New Roman" w:eastAsia="TimesNewRomanPSMT" w:hAnsi="Times New Roman" w:cs="Times New Roman"/>
          <w:b/>
          <w:sz w:val="18"/>
          <w:szCs w:val="18"/>
          <w:u w:val="single"/>
          <w:lang w:val="uk-UA"/>
        </w:rPr>
      </w:pPr>
      <w:r w:rsidRPr="00A46938">
        <w:rPr>
          <w:rFonts w:ascii="Times New Roman" w:eastAsia="TimesNewRomanPSMT" w:hAnsi="Times New Roman" w:cs="Times New Roman"/>
          <w:b/>
          <w:noProof/>
          <w:sz w:val="18"/>
          <w:szCs w:val="18"/>
          <w:u w:val="single"/>
          <w:lang w:val="uk-UA" w:eastAsia="uk-UA"/>
        </w:rPr>
        <w:drawing>
          <wp:anchor distT="0" distB="0" distL="114300" distR="114300" simplePos="0" relativeHeight="251663360" behindDoc="1" locked="0" layoutInCell="1" allowOverlap="1" wp14:anchorId="3B196857" wp14:editId="49B6616A">
            <wp:simplePos x="0" y="0"/>
            <wp:positionH relativeFrom="column">
              <wp:posOffset>3282758</wp:posOffset>
            </wp:positionH>
            <wp:positionV relativeFrom="paragraph">
              <wp:posOffset>371430</wp:posOffset>
            </wp:positionV>
            <wp:extent cx="2811780" cy="1965960"/>
            <wp:effectExtent l="0" t="0" r="7620" b="0"/>
            <wp:wrapTight wrapText="bothSides">
              <wp:wrapPolygon edited="0">
                <wp:start x="0" y="0"/>
                <wp:lineTo x="0" y="21349"/>
                <wp:lineTo x="21512" y="21349"/>
                <wp:lineTo x="2151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780" cy="1965960"/>
                    </a:xfrm>
                    <a:prstGeom prst="rect">
                      <a:avLst/>
                    </a:prstGeom>
                    <a:noFill/>
                    <a:ln>
                      <a:noFill/>
                    </a:ln>
                  </pic:spPr>
                </pic:pic>
              </a:graphicData>
            </a:graphic>
          </wp:anchor>
        </w:drawing>
      </w:r>
      <w:r w:rsidR="00BB4B2C" w:rsidRPr="00A46938">
        <w:rPr>
          <w:rFonts w:ascii="Times New Roman" w:eastAsia="TimesNewRomanPSMT" w:hAnsi="Times New Roman" w:cs="Times New Roman"/>
          <w:b/>
          <w:color w:val="000000" w:themeColor="text1"/>
          <w:sz w:val="18"/>
          <w:szCs w:val="18"/>
          <w:lang w:val="uk-UA"/>
        </w:rPr>
        <w:t xml:space="preserve">                                                                                                                      </w:t>
      </w:r>
      <w:r w:rsidR="0081595F">
        <w:rPr>
          <w:rFonts w:ascii="Times New Roman" w:eastAsia="TimesNewRomanPSMT" w:hAnsi="Times New Roman" w:cs="Times New Roman"/>
          <w:b/>
          <w:color w:val="000000" w:themeColor="text1"/>
          <w:sz w:val="18"/>
          <w:szCs w:val="18"/>
          <w:lang w:val="uk-UA"/>
        </w:rPr>
        <w:tab/>
      </w:r>
      <w:r w:rsidR="0081595F">
        <w:rPr>
          <w:rFonts w:ascii="Times New Roman" w:eastAsia="TimesNewRomanPSMT" w:hAnsi="Times New Roman" w:cs="Times New Roman"/>
          <w:b/>
          <w:color w:val="000000" w:themeColor="text1"/>
          <w:sz w:val="18"/>
          <w:szCs w:val="18"/>
          <w:lang w:val="uk-UA"/>
        </w:rPr>
        <w:tab/>
      </w:r>
      <w:r w:rsidR="00BB4B2C" w:rsidRPr="00A46938">
        <w:rPr>
          <w:rFonts w:ascii="Times New Roman" w:eastAsia="TimesNewRomanPSMT" w:hAnsi="Times New Roman" w:cs="Times New Roman"/>
          <w:b/>
          <w:color w:val="000000" w:themeColor="text1"/>
          <w:sz w:val="18"/>
          <w:szCs w:val="18"/>
          <w:lang w:val="uk-UA"/>
        </w:rPr>
        <w:t xml:space="preserve"> </w:t>
      </w:r>
      <w:r w:rsidR="00BB4B2C" w:rsidRPr="00A46938">
        <w:rPr>
          <w:rFonts w:ascii="Times New Roman" w:eastAsia="TimesNewRomanPSMT" w:hAnsi="Times New Roman" w:cs="Times New Roman"/>
          <w:b/>
          <w:sz w:val="18"/>
          <w:szCs w:val="18"/>
          <w:u w:val="single"/>
          <w:lang w:val="uk-UA"/>
        </w:rPr>
        <w:t>Зовнішній вигляд і габаритні розміри</w:t>
      </w:r>
    </w:p>
    <w:tbl>
      <w:tblPr>
        <w:tblStyle w:val="a7"/>
        <w:tblW w:w="0" w:type="auto"/>
        <w:tblInd w:w="-572" w:type="dxa"/>
        <w:tblLook w:val="04A0" w:firstRow="1" w:lastRow="0" w:firstColumn="1" w:lastColumn="0" w:noHBand="0" w:noVBand="1"/>
      </w:tblPr>
      <w:tblGrid>
        <w:gridCol w:w="2510"/>
        <w:gridCol w:w="42"/>
        <w:gridCol w:w="2615"/>
      </w:tblGrid>
      <w:tr w:rsidR="00BB4B2C" w:rsidRPr="00A46938" w14:paraId="5B6DDEFD" w14:textId="77777777" w:rsidTr="0081595F">
        <w:trPr>
          <w:trHeight w:val="222"/>
        </w:trPr>
        <w:tc>
          <w:tcPr>
            <w:tcW w:w="5167" w:type="dxa"/>
            <w:gridSpan w:val="3"/>
            <w:shd w:val="clear" w:color="auto" w:fill="FFD966" w:themeFill="accent4" w:themeFillTint="99"/>
          </w:tcPr>
          <w:p w14:paraId="1BC12324" w14:textId="77777777" w:rsidR="00BB4B2C" w:rsidRPr="0081595F" w:rsidRDefault="00BB4B2C" w:rsidP="0081595F">
            <w:pPr>
              <w:autoSpaceDE w:val="0"/>
              <w:autoSpaceDN w:val="0"/>
              <w:adjustRightInd w:val="0"/>
              <w:spacing w:after="60"/>
              <w:jc w:val="center"/>
              <w:rPr>
                <w:rFonts w:ascii="Times New Roman" w:eastAsia="TimesNewRomanPSMT" w:hAnsi="Times New Roman" w:cs="Times New Roman"/>
                <w:b/>
                <w:sz w:val="18"/>
                <w:szCs w:val="18"/>
                <w:lang w:val="uk-UA"/>
              </w:rPr>
            </w:pPr>
            <w:proofErr w:type="spellStart"/>
            <w:r w:rsidRPr="0081595F">
              <w:rPr>
                <w:rFonts w:ascii="Times New Roman" w:eastAsia="TimesNewRomanPSMT" w:hAnsi="Times New Roman" w:cs="Times New Roman"/>
                <w:b/>
                <w:sz w:val="18"/>
                <w:szCs w:val="18"/>
              </w:rPr>
              <w:t>Техн</w:t>
            </w:r>
            <w:r w:rsidRPr="0081595F">
              <w:rPr>
                <w:rFonts w:ascii="Times New Roman" w:eastAsia="TimesNewRomanPSMT" w:hAnsi="Times New Roman" w:cs="Times New Roman"/>
                <w:b/>
                <w:sz w:val="18"/>
                <w:szCs w:val="18"/>
                <w:lang w:val="uk-UA"/>
              </w:rPr>
              <w:t>ічні</w:t>
            </w:r>
            <w:proofErr w:type="spellEnd"/>
            <w:r w:rsidRPr="0081595F">
              <w:rPr>
                <w:rFonts w:ascii="Times New Roman" w:eastAsia="TimesNewRomanPSMT" w:hAnsi="Times New Roman" w:cs="Times New Roman"/>
                <w:b/>
                <w:sz w:val="18"/>
                <w:szCs w:val="18"/>
                <w:lang w:val="uk-UA"/>
              </w:rPr>
              <w:t xml:space="preserve"> характеристики</w:t>
            </w:r>
          </w:p>
        </w:tc>
      </w:tr>
      <w:tr w:rsidR="00BB4B2C" w:rsidRPr="00A46938" w14:paraId="4AEBC325" w14:textId="77777777" w:rsidTr="0081595F">
        <w:trPr>
          <w:trHeight w:val="253"/>
        </w:trPr>
        <w:tc>
          <w:tcPr>
            <w:tcW w:w="2510" w:type="dxa"/>
          </w:tcPr>
          <w:p w14:paraId="2110719E" w14:textId="77777777" w:rsidR="00BB4B2C" w:rsidRPr="0081595F" w:rsidRDefault="00BB4B2C" w:rsidP="0081595F">
            <w:pPr>
              <w:autoSpaceDE w:val="0"/>
              <w:autoSpaceDN w:val="0"/>
              <w:adjustRightInd w:val="0"/>
              <w:spacing w:after="60"/>
              <w:rPr>
                <w:rFonts w:ascii="Times New Roman" w:eastAsia="TimesNewRomanPSMT" w:hAnsi="Times New Roman" w:cs="Times New Roman"/>
                <w:sz w:val="18"/>
                <w:szCs w:val="18"/>
              </w:rPr>
            </w:pPr>
            <w:r w:rsidRPr="0081595F">
              <w:rPr>
                <w:rFonts w:ascii="Times New Roman" w:eastAsia="TimesNewRomanPSMT" w:hAnsi="Times New Roman" w:cs="Times New Roman"/>
                <w:sz w:val="18"/>
                <w:szCs w:val="18"/>
              </w:rPr>
              <w:t>Ном</w:t>
            </w:r>
            <w:proofErr w:type="spellStart"/>
            <w:r w:rsidRPr="0081595F">
              <w:rPr>
                <w:rFonts w:ascii="Times New Roman" w:eastAsia="TimesNewRomanPSMT" w:hAnsi="Times New Roman" w:cs="Times New Roman"/>
                <w:sz w:val="18"/>
                <w:szCs w:val="18"/>
                <w:lang w:val="uk-UA"/>
              </w:rPr>
              <w:t>інальна</w:t>
            </w:r>
            <w:proofErr w:type="spellEnd"/>
            <w:r w:rsidRPr="0081595F">
              <w:rPr>
                <w:rFonts w:ascii="Times New Roman" w:eastAsia="TimesNewRomanPSMT" w:hAnsi="Times New Roman" w:cs="Times New Roman"/>
                <w:sz w:val="18"/>
                <w:szCs w:val="18"/>
                <w:lang w:val="uk-UA"/>
              </w:rPr>
              <w:t xml:space="preserve"> напруга</w:t>
            </w:r>
            <w:r w:rsidR="00845B96" w:rsidRPr="0081595F">
              <w:rPr>
                <w:rFonts w:ascii="Times New Roman" w:eastAsia="TimesNewRomanPSMT" w:hAnsi="Times New Roman" w:cs="Times New Roman"/>
                <w:sz w:val="18"/>
                <w:szCs w:val="18"/>
              </w:rPr>
              <w:t xml:space="preserve">, </w:t>
            </w:r>
            <w:r w:rsidRPr="0081595F">
              <w:rPr>
                <w:rFonts w:ascii="Times New Roman" w:eastAsia="TimesNewRomanPSMT" w:hAnsi="Times New Roman" w:cs="Times New Roman"/>
                <w:sz w:val="18"/>
                <w:szCs w:val="18"/>
              </w:rPr>
              <w:t>В</w:t>
            </w:r>
          </w:p>
        </w:tc>
        <w:tc>
          <w:tcPr>
            <w:tcW w:w="2657" w:type="dxa"/>
            <w:gridSpan w:val="2"/>
          </w:tcPr>
          <w:p w14:paraId="0EE38ED9" w14:textId="77777777" w:rsidR="00BB4B2C" w:rsidRPr="0081595F" w:rsidRDefault="00A46938" w:rsidP="0081595F">
            <w:pPr>
              <w:autoSpaceDE w:val="0"/>
              <w:autoSpaceDN w:val="0"/>
              <w:adjustRightInd w:val="0"/>
              <w:spacing w:after="60"/>
              <w:jc w:val="center"/>
              <w:rPr>
                <w:rFonts w:ascii="Times New Roman" w:eastAsia="TimesNewRomanPSMT" w:hAnsi="Times New Roman" w:cs="Times New Roman"/>
                <w:b/>
                <w:sz w:val="18"/>
                <w:szCs w:val="18"/>
                <w:lang w:val="en-US"/>
              </w:rPr>
            </w:pPr>
            <w:r w:rsidRPr="0081595F">
              <w:rPr>
                <w:rFonts w:ascii="Times New Roman" w:hAnsi="Times New Roman" w:cs="Times New Roman"/>
                <w:sz w:val="18"/>
                <w:szCs w:val="18"/>
              </w:rPr>
              <w:t>3x230/400 В AC</w:t>
            </w:r>
          </w:p>
        </w:tc>
      </w:tr>
      <w:tr w:rsidR="00BB4B2C" w:rsidRPr="00A46938" w14:paraId="59A84CEE" w14:textId="77777777" w:rsidTr="0081595F">
        <w:trPr>
          <w:trHeight w:val="253"/>
        </w:trPr>
        <w:tc>
          <w:tcPr>
            <w:tcW w:w="2510" w:type="dxa"/>
            <w:shd w:val="clear" w:color="auto" w:fill="FFF2CC" w:themeFill="accent4" w:themeFillTint="33"/>
          </w:tcPr>
          <w:p w14:paraId="51AA31A4" w14:textId="77777777" w:rsidR="00BB4B2C" w:rsidRPr="0081595F" w:rsidRDefault="00845B96"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Робоча напруга, В</w:t>
            </w:r>
          </w:p>
        </w:tc>
        <w:tc>
          <w:tcPr>
            <w:tcW w:w="2657" w:type="dxa"/>
            <w:gridSpan w:val="2"/>
            <w:shd w:val="clear" w:color="auto" w:fill="FFF2CC" w:themeFill="accent4" w:themeFillTint="33"/>
          </w:tcPr>
          <w:p w14:paraId="093F3A32" w14:textId="77777777" w:rsidR="00BB4B2C" w:rsidRPr="0081595F" w:rsidRDefault="00845B96" w:rsidP="0081595F">
            <w:pPr>
              <w:autoSpaceDE w:val="0"/>
              <w:autoSpaceDN w:val="0"/>
              <w:adjustRightInd w:val="0"/>
              <w:spacing w:after="60"/>
              <w:jc w:val="center"/>
              <w:rPr>
                <w:rFonts w:ascii="Times New Roman" w:eastAsia="TimesNewRomanPSMT" w:hAnsi="Times New Roman" w:cs="Times New Roman"/>
                <w:b/>
                <w:sz w:val="18"/>
                <w:szCs w:val="18"/>
                <w:lang w:val="en-US"/>
              </w:rPr>
            </w:pPr>
            <w:r w:rsidRPr="0081595F">
              <w:rPr>
                <w:rFonts w:ascii="Times New Roman" w:eastAsia="TimesNewRomanPSMT" w:hAnsi="Times New Roman" w:cs="Times New Roman"/>
                <w:b/>
                <w:sz w:val="18"/>
                <w:szCs w:val="18"/>
                <w:lang w:val="uk-UA"/>
              </w:rPr>
              <w:t xml:space="preserve">80-120%  </w:t>
            </w:r>
            <w:r w:rsidRPr="0081595F">
              <w:rPr>
                <w:rFonts w:ascii="Times New Roman" w:eastAsia="TimesNewRomanPSMT" w:hAnsi="Times New Roman" w:cs="Times New Roman"/>
                <w:b/>
                <w:sz w:val="18"/>
                <w:szCs w:val="18"/>
                <w:lang w:val="en-US"/>
              </w:rPr>
              <w:t>Un</w:t>
            </w:r>
          </w:p>
        </w:tc>
      </w:tr>
      <w:tr w:rsidR="00A46938" w:rsidRPr="00A46938" w14:paraId="147186F3" w14:textId="77777777" w:rsidTr="0081595F">
        <w:trPr>
          <w:trHeight w:val="253"/>
        </w:trPr>
        <w:tc>
          <w:tcPr>
            <w:tcW w:w="2510" w:type="dxa"/>
            <w:shd w:val="clear" w:color="auto" w:fill="auto"/>
          </w:tcPr>
          <w:p w14:paraId="289C2C37" w14:textId="77777777" w:rsidR="00A46938" w:rsidRPr="0081595F" w:rsidRDefault="00A46938"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Частота</w:t>
            </w:r>
          </w:p>
        </w:tc>
        <w:tc>
          <w:tcPr>
            <w:tcW w:w="2657" w:type="dxa"/>
            <w:gridSpan w:val="2"/>
            <w:shd w:val="clear" w:color="auto" w:fill="auto"/>
          </w:tcPr>
          <w:p w14:paraId="0A590716" w14:textId="77777777" w:rsidR="00A46938" w:rsidRPr="0081595F" w:rsidRDefault="00A46938"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uk-UA"/>
              </w:rPr>
              <w:t>50/60Гц</w:t>
            </w:r>
          </w:p>
        </w:tc>
      </w:tr>
      <w:tr w:rsidR="00BB4B2C" w:rsidRPr="00A46938" w14:paraId="1677F66B" w14:textId="77777777" w:rsidTr="0081595F">
        <w:trPr>
          <w:trHeight w:val="253"/>
        </w:trPr>
        <w:tc>
          <w:tcPr>
            <w:tcW w:w="2510" w:type="dxa"/>
            <w:shd w:val="clear" w:color="auto" w:fill="FFF2CC" w:themeFill="accent4" w:themeFillTint="33"/>
          </w:tcPr>
          <w:p w14:paraId="6252D558" w14:textId="77777777" w:rsidR="00BB4B2C" w:rsidRPr="0081595F" w:rsidRDefault="00845B96"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Вхідний струм</w:t>
            </w:r>
            <w:r w:rsidR="000F6973" w:rsidRPr="0081595F">
              <w:rPr>
                <w:rFonts w:ascii="Times New Roman" w:eastAsia="TimesNewRomanPSMT" w:hAnsi="Times New Roman" w:cs="Times New Roman"/>
                <w:sz w:val="18"/>
                <w:szCs w:val="18"/>
                <w:lang w:val="uk-UA"/>
              </w:rPr>
              <w:t>, А</w:t>
            </w:r>
          </w:p>
        </w:tc>
        <w:tc>
          <w:tcPr>
            <w:tcW w:w="2657" w:type="dxa"/>
            <w:gridSpan w:val="2"/>
            <w:shd w:val="clear" w:color="auto" w:fill="FFF2CC" w:themeFill="accent4" w:themeFillTint="33"/>
          </w:tcPr>
          <w:p w14:paraId="1ECF6C3C" w14:textId="77777777" w:rsidR="00BB4B2C" w:rsidRPr="0081595F" w:rsidRDefault="00845B96"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uk-UA"/>
              </w:rPr>
              <w:t>5А</w:t>
            </w:r>
            <w:r w:rsidR="00A46938" w:rsidRPr="0081595F">
              <w:rPr>
                <w:rFonts w:ascii="Times New Roman" w:eastAsia="TimesNewRomanPSMT" w:hAnsi="Times New Roman" w:cs="Times New Roman"/>
                <w:b/>
                <w:sz w:val="18"/>
                <w:szCs w:val="18"/>
                <w:lang w:val="uk-UA"/>
              </w:rPr>
              <w:t xml:space="preserve">(6А </w:t>
            </w:r>
            <w:proofErr w:type="spellStart"/>
            <w:r w:rsidR="00A46938" w:rsidRPr="0081595F">
              <w:rPr>
                <w:rFonts w:ascii="Times New Roman" w:eastAsia="TimesNewRomanPSMT" w:hAnsi="Times New Roman" w:cs="Times New Roman"/>
                <w:b/>
                <w:sz w:val="18"/>
                <w:szCs w:val="18"/>
                <w:lang w:val="uk-UA"/>
              </w:rPr>
              <w:t>макс</w:t>
            </w:r>
            <w:proofErr w:type="spellEnd"/>
            <w:r w:rsidR="00A46938" w:rsidRPr="0081595F">
              <w:rPr>
                <w:rFonts w:ascii="Times New Roman" w:eastAsia="TimesNewRomanPSMT" w:hAnsi="Times New Roman" w:cs="Times New Roman"/>
                <w:b/>
                <w:sz w:val="18"/>
                <w:szCs w:val="18"/>
                <w:lang w:val="uk-UA"/>
              </w:rPr>
              <w:t>)</w:t>
            </w:r>
          </w:p>
        </w:tc>
      </w:tr>
      <w:tr w:rsidR="00BB4B2C" w:rsidRPr="00A46938" w14:paraId="62F3C6B4" w14:textId="77777777" w:rsidTr="0081595F">
        <w:trPr>
          <w:trHeight w:val="253"/>
        </w:trPr>
        <w:tc>
          <w:tcPr>
            <w:tcW w:w="2510" w:type="dxa"/>
            <w:shd w:val="clear" w:color="auto" w:fill="auto"/>
          </w:tcPr>
          <w:p w14:paraId="13351854" w14:textId="77777777" w:rsidR="00BB4B2C" w:rsidRPr="0081595F" w:rsidRDefault="000F6973"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Вимірювальний струм, А</w:t>
            </w:r>
          </w:p>
        </w:tc>
        <w:tc>
          <w:tcPr>
            <w:tcW w:w="2657" w:type="dxa"/>
            <w:gridSpan w:val="2"/>
            <w:shd w:val="clear" w:color="auto" w:fill="auto"/>
          </w:tcPr>
          <w:p w14:paraId="76F2FD7E" w14:textId="77777777" w:rsidR="00BB4B2C" w:rsidRPr="0081595F" w:rsidRDefault="000F6973"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uk-UA"/>
              </w:rPr>
              <w:t>1-9999А</w:t>
            </w:r>
          </w:p>
        </w:tc>
      </w:tr>
      <w:tr w:rsidR="00BB4B2C" w:rsidRPr="00A46938" w14:paraId="60207AB4" w14:textId="77777777" w:rsidTr="0081595F">
        <w:trPr>
          <w:trHeight w:val="253"/>
        </w:trPr>
        <w:tc>
          <w:tcPr>
            <w:tcW w:w="2510" w:type="dxa"/>
            <w:shd w:val="clear" w:color="auto" w:fill="FFF2CC" w:themeFill="accent4" w:themeFillTint="33"/>
          </w:tcPr>
          <w:p w14:paraId="3D1AD204" w14:textId="77777777" w:rsidR="00BB4B2C" w:rsidRPr="0081595F" w:rsidRDefault="000F6973"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Мінімальний струм, А</w:t>
            </w:r>
          </w:p>
        </w:tc>
        <w:tc>
          <w:tcPr>
            <w:tcW w:w="2657" w:type="dxa"/>
            <w:gridSpan w:val="2"/>
            <w:shd w:val="clear" w:color="auto" w:fill="FFF2CC" w:themeFill="accent4" w:themeFillTint="33"/>
          </w:tcPr>
          <w:p w14:paraId="48F7A923" w14:textId="77777777" w:rsidR="00BB4B2C" w:rsidRPr="0081595F" w:rsidRDefault="000F6973"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uk-UA"/>
              </w:rPr>
              <w:t>0,25А</w:t>
            </w:r>
          </w:p>
        </w:tc>
      </w:tr>
      <w:tr w:rsidR="00BB4B2C" w:rsidRPr="00A46938" w14:paraId="3F9CB7AB" w14:textId="77777777" w:rsidTr="0081595F">
        <w:trPr>
          <w:trHeight w:val="253"/>
        </w:trPr>
        <w:tc>
          <w:tcPr>
            <w:tcW w:w="2510" w:type="dxa"/>
            <w:shd w:val="clear" w:color="auto" w:fill="auto"/>
          </w:tcPr>
          <w:p w14:paraId="5910472C" w14:textId="77777777" w:rsidR="00BB4B2C" w:rsidRPr="0081595F" w:rsidRDefault="00806738"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Клас точності</w:t>
            </w:r>
          </w:p>
        </w:tc>
        <w:tc>
          <w:tcPr>
            <w:tcW w:w="2657" w:type="dxa"/>
            <w:gridSpan w:val="2"/>
            <w:shd w:val="clear" w:color="auto" w:fill="auto"/>
          </w:tcPr>
          <w:p w14:paraId="60873F85" w14:textId="77777777" w:rsidR="00BB4B2C" w:rsidRPr="0081595F" w:rsidRDefault="00806738"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uk-UA"/>
              </w:rPr>
              <w:t>1,0</w:t>
            </w:r>
          </w:p>
        </w:tc>
      </w:tr>
      <w:tr w:rsidR="00806738" w:rsidRPr="00C02F67" w14:paraId="12B4253F" w14:textId="77777777" w:rsidTr="0081595F">
        <w:trPr>
          <w:trHeight w:val="253"/>
        </w:trPr>
        <w:tc>
          <w:tcPr>
            <w:tcW w:w="2510" w:type="dxa"/>
            <w:shd w:val="clear" w:color="auto" w:fill="FFF2CC" w:themeFill="accent4" w:themeFillTint="33"/>
          </w:tcPr>
          <w:p w14:paraId="7A3EF99A" w14:textId="77777777" w:rsidR="00806738" w:rsidRPr="0081595F" w:rsidRDefault="00806738"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Імпульсний вихід</w:t>
            </w:r>
          </w:p>
        </w:tc>
        <w:tc>
          <w:tcPr>
            <w:tcW w:w="2657" w:type="dxa"/>
            <w:gridSpan w:val="2"/>
            <w:shd w:val="clear" w:color="auto" w:fill="FFF2CC" w:themeFill="accent4" w:themeFillTint="33"/>
          </w:tcPr>
          <w:p w14:paraId="5CFA8B05" w14:textId="77777777" w:rsidR="00806738" w:rsidRPr="0081595F" w:rsidRDefault="00A46938"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hAnsi="Times New Roman" w:cs="Times New Roman"/>
                <w:sz w:val="18"/>
                <w:szCs w:val="18"/>
                <w:lang w:val="uk-UA"/>
              </w:rPr>
              <w:t xml:space="preserve">2 пасивних виходи; </w:t>
            </w:r>
            <w:proofErr w:type="spellStart"/>
            <w:r w:rsidRPr="0081595F">
              <w:rPr>
                <w:rFonts w:ascii="Times New Roman" w:hAnsi="Times New Roman" w:cs="Times New Roman"/>
                <w:sz w:val="18"/>
                <w:szCs w:val="18"/>
              </w:rPr>
              <w:t>Pulse</w:t>
            </w:r>
            <w:proofErr w:type="spellEnd"/>
            <w:r w:rsidRPr="0081595F">
              <w:rPr>
                <w:rFonts w:ascii="Times New Roman" w:hAnsi="Times New Roman" w:cs="Times New Roman"/>
                <w:sz w:val="18"/>
                <w:szCs w:val="18"/>
                <w:lang w:val="uk-UA"/>
              </w:rPr>
              <w:t xml:space="preserve"> 1 – налаштовується, </w:t>
            </w:r>
            <w:proofErr w:type="spellStart"/>
            <w:r w:rsidRPr="0081595F">
              <w:rPr>
                <w:rFonts w:ascii="Times New Roman" w:hAnsi="Times New Roman" w:cs="Times New Roman"/>
                <w:sz w:val="18"/>
                <w:szCs w:val="18"/>
              </w:rPr>
              <w:t>Pulse</w:t>
            </w:r>
            <w:proofErr w:type="spellEnd"/>
            <w:r w:rsidRPr="0081595F">
              <w:rPr>
                <w:rFonts w:ascii="Times New Roman" w:hAnsi="Times New Roman" w:cs="Times New Roman"/>
                <w:sz w:val="18"/>
                <w:szCs w:val="18"/>
                <w:lang w:val="uk-UA"/>
              </w:rPr>
              <w:t xml:space="preserve"> 2 – фіксований 1000 </w:t>
            </w:r>
            <w:proofErr w:type="spellStart"/>
            <w:r w:rsidRPr="0081595F">
              <w:rPr>
                <w:rFonts w:ascii="Times New Roman" w:hAnsi="Times New Roman" w:cs="Times New Roman"/>
                <w:sz w:val="18"/>
                <w:szCs w:val="18"/>
                <w:lang w:val="uk-UA"/>
              </w:rPr>
              <w:t>імп</w:t>
            </w:r>
            <w:proofErr w:type="spellEnd"/>
            <w:r w:rsidRPr="0081595F">
              <w:rPr>
                <w:rFonts w:ascii="Times New Roman" w:hAnsi="Times New Roman" w:cs="Times New Roman"/>
                <w:sz w:val="18"/>
                <w:szCs w:val="18"/>
                <w:lang w:val="uk-UA"/>
              </w:rPr>
              <w:t>/</w:t>
            </w:r>
            <w:proofErr w:type="spellStart"/>
            <w:r w:rsidRPr="0081595F">
              <w:rPr>
                <w:rFonts w:ascii="Times New Roman" w:hAnsi="Times New Roman" w:cs="Times New Roman"/>
                <w:sz w:val="18"/>
                <w:szCs w:val="18"/>
                <w:lang w:val="uk-UA"/>
              </w:rPr>
              <w:t>кВт·год</w:t>
            </w:r>
            <w:proofErr w:type="spellEnd"/>
          </w:p>
        </w:tc>
      </w:tr>
      <w:tr w:rsidR="00806738" w:rsidRPr="00A46938" w14:paraId="438198F2" w14:textId="77777777" w:rsidTr="0081595F">
        <w:trPr>
          <w:trHeight w:val="253"/>
        </w:trPr>
        <w:tc>
          <w:tcPr>
            <w:tcW w:w="2510" w:type="dxa"/>
            <w:shd w:val="clear" w:color="auto" w:fill="auto"/>
          </w:tcPr>
          <w:p w14:paraId="2405A0FA" w14:textId="77777777" w:rsidR="00806738" w:rsidRPr="0081595F" w:rsidRDefault="00806738"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Зв</w:t>
            </w:r>
            <w:r w:rsidRPr="0081595F">
              <w:rPr>
                <w:rFonts w:ascii="Times New Roman" w:eastAsia="TimesNewRomanPSMT" w:hAnsi="Times New Roman" w:cs="Times New Roman"/>
                <w:sz w:val="18"/>
                <w:szCs w:val="18"/>
                <w:lang w:val="en-US"/>
              </w:rPr>
              <w:t>’</w:t>
            </w:r>
            <w:proofErr w:type="spellStart"/>
            <w:r w:rsidRPr="0081595F">
              <w:rPr>
                <w:rFonts w:ascii="Times New Roman" w:eastAsia="TimesNewRomanPSMT" w:hAnsi="Times New Roman" w:cs="Times New Roman"/>
                <w:sz w:val="18"/>
                <w:szCs w:val="18"/>
                <w:lang w:val="uk-UA"/>
              </w:rPr>
              <w:t>язок</w:t>
            </w:r>
            <w:proofErr w:type="spellEnd"/>
          </w:p>
        </w:tc>
        <w:tc>
          <w:tcPr>
            <w:tcW w:w="2657" w:type="dxa"/>
            <w:gridSpan w:val="2"/>
            <w:shd w:val="clear" w:color="auto" w:fill="auto"/>
          </w:tcPr>
          <w:p w14:paraId="06FD6E6A" w14:textId="77777777" w:rsidR="00806738" w:rsidRPr="0081595F" w:rsidRDefault="00806738" w:rsidP="0081595F">
            <w:pPr>
              <w:autoSpaceDE w:val="0"/>
              <w:autoSpaceDN w:val="0"/>
              <w:adjustRightInd w:val="0"/>
              <w:spacing w:after="60"/>
              <w:jc w:val="center"/>
              <w:rPr>
                <w:rFonts w:ascii="Times New Roman" w:eastAsia="TimesNewRomanPSMT" w:hAnsi="Times New Roman" w:cs="Times New Roman"/>
                <w:b/>
                <w:sz w:val="18"/>
                <w:szCs w:val="18"/>
                <w:lang w:val="en-US"/>
              </w:rPr>
            </w:pPr>
            <w:r w:rsidRPr="0081595F">
              <w:rPr>
                <w:rFonts w:ascii="Times New Roman" w:eastAsia="TimesNewRomanPSMT" w:hAnsi="Times New Roman" w:cs="Times New Roman"/>
                <w:b/>
                <w:sz w:val="18"/>
                <w:szCs w:val="18"/>
                <w:lang w:val="en-US"/>
              </w:rPr>
              <w:t xml:space="preserve">RS485 </w:t>
            </w:r>
            <w:proofErr w:type="spellStart"/>
            <w:r w:rsidRPr="0081595F">
              <w:rPr>
                <w:rFonts w:ascii="Times New Roman" w:eastAsia="TimesNewRomanPSMT" w:hAnsi="Times New Roman" w:cs="Times New Roman"/>
                <w:b/>
                <w:sz w:val="18"/>
                <w:szCs w:val="18"/>
                <w:lang w:val="en-US"/>
              </w:rPr>
              <w:t>ModBus</w:t>
            </w:r>
            <w:proofErr w:type="spellEnd"/>
            <w:r w:rsidR="00A46938" w:rsidRPr="0081595F">
              <w:rPr>
                <w:rFonts w:ascii="Times New Roman" w:eastAsia="TimesNewRomanPSMT" w:hAnsi="Times New Roman" w:cs="Times New Roman"/>
                <w:b/>
                <w:sz w:val="18"/>
                <w:szCs w:val="18"/>
                <w:lang w:val="uk-UA"/>
              </w:rPr>
              <w:t xml:space="preserve"> </w:t>
            </w:r>
            <w:r w:rsidR="00A46938" w:rsidRPr="0081595F">
              <w:rPr>
                <w:rFonts w:ascii="Times New Roman" w:eastAsia="TimesNewRomanPSMT" w:hAnsi="Times New Roman" w:cs="Times New Roman"/>
                <w:b/>
                <w:sz w:val="18"/>
                <w:szCs w:val="18"/>
                <w:lang w:val="en-US"/>
              </w:rPr>
              <w:t>RTU</w:t>
            </w:r>
          </w:p>
        </w:tc>
      </w:tr>
      <w:tr w:rsidR="00BB4B2C" w:rsidRPr="00A46938" w14:paraId="5D7E10D1" w14:textId="77777777" w:rsidTr="0081595F">
        <w:trPr>
          <w:trHeight w:val="253"/>
        </w:trPr>
        <w:tc>
          <w:tcPr>
            <w:tcW w:w="5167" w:type="dxa"/>
            <w:gridSpan w:val="3"/>
            <w:shd w:val="clear" w:color="auto" w:fill="FFD966" w:themeFill="accent4" w:themeFillTint="99"/>
          </w:tcPr>
          <w:p w14:paraId="5DD55DD8" w14:textId="77777777" w:rsidR="00BB4B2C" w:rsidRPr="0081595F" w:rsidRDefault="00846F5D" w:rsidP="0081595F">
            <w:pPr>
              <w:autoSpaceDE w:val="0"/>
              <w:autoSpaceDN w:val="0"/>
              <w:adjustRightInd w:val="0"/>
              <w:spacing w:after="60"/>
              <w:jc w:val="center"/>
              <w:rPr>
                <w:rFonts w:ascii="Times New Roman" w:hAnsi="Times New Roman" w:cs="Times New Roman"/>
                <w:b/>
                <w:sz w:val="18"/>
                <w:szCs w:val="18"/>
                <w:lang w:val="uk-UA"/>
              </w:rPr>
            </w:pPr>
            <w:r w:rsidRPr="0081595F">
              <w:rPr>
                <w:rFonts w:ascii="Times New Roman" w:hAnsi="Times New Roman" w:cs="Times New Roman"/>
                <w:b/>
                <w:sz w:val="18"/>
                <w:szCs w:val="18"/>
                <w:lang w:val="en-US"/>
              </w:rPr>
              <w:t xml:space="preserve">RS485 </w:t>
            </w:r>
            <w:proofErr w:type="spellStart"/>
            <w:r w:rsidRPr="0081595F">
              <w:rPr>
                <w:rFonts w:ascii="Times New Roman" w:hAnsi="Times New Roman" w:cs="Times New Roman"/>
                <w:b/>
                <w:sz w:val="18"/>
                <w:szCs w:val="18"/>
                <w:lang w:val="en-US"/>
              </w:rPr>
              <w:t>ModBus</w:t>
            </w:r>
            <w:proofErr w:type="spellEnd"/>
            <w:r w:rsidRPr="0081595F">
              <w:rPr>
                <w:rFonts w:ascii="Times New Roman" w:hAnsi="Times New Roman" w:cs="Times New Roman"/>
                <w:b/>
                <w:sz w:val="18"/>
                <w:szCs w:val="18"/>
                <w:lang w:val="en-US"/>
              </w:rPr>
              <w:t xml:space="preserve"> </w:t>
            </w:r>
            <w:r w:rsidRPr="0081595F">
              <w:rPr>
                <w:rFonts w:ascii="Times New Roman" w:hAnsi="Times New Roman" w:cs="Times New Roman"/>
                <w:b/>
                <w:sz w:val="18"/>
                <w:szCs w:val="18"/>
                <w:lang w:val="uk-UA"/>
              </w:rPr>
              <w:t xml:space="preserve">Комунікація </w:t>
            </w:r>
          </w:p>
        </w:tc>
      </w:tr>
      <w:tr w:rsidR="00BB4B2C" w:rsidRPr="00A46938" w14:paraId="0D7AD41F" w14:textId="77777777" w:rsidTr="0081595F">
        <w:trPr>
          <w:trHeight w:val="171"/>
        </w:trPr>
        <w:tc>
          <w:tcPr>
            <w:tcW w:w="2552" w:type="dxa"/>
            <w:gridSpan w:val="2"/>
            <w:shd w:val="clear" w:color="auto" w:fill="auto"/>
          </w:tcPr>
          <w:p w14:paraId="48580A9A" w14:textId="77777777" w:rsidR="00BB4B2C" w:rsidRPr="0081595F" w:rsidRDefault="00846F5D"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Комунікаційний адрес</w:t>
            </w:r>
          </w:p>
        </w:tc>
        <w:tc>
          <w:tcPr>
            <w:tcW w:w="2615" w:type="dxa"/>
            <w:shd w:val="clear" w:color="auto" w:fill="auto"/>
          </w:tcPr>
          <w:p w14:paraId="749B8644" w14:textId="77777777" w:rsidR="00BB4B2C" w:rsidRPr="0081595F" w:rsidRDefault="00846F5D"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uk-UA"/>
              </w:rPr>
              <w:t>1-247</w:t>
            </w:r>
          </w:p>
        </w:tc>
      </w:tr>
      <w:tr w:rsidR="00BB4B2C" w:rsidRPr="00A46938" w14:paraId="444A22D3" w14:textId="77777777" w:rsidTr="0081595F">
        <w:trPr>
          <w:trHeight w:val="190"/>
        </w:trPr>
        <w:tc>
          <w:tcPr>
            <w:tcW w:w="2552" w:type="dxa"/>
            <w:gridSpan w:val="2"/>
            <w:shd w:val="clear" w:color="auto" w:fill="FFF2CC" w:themeFill="accent4" w:themeFillTint="33"/>
          </w:tcPr>
          <w:p w14:paraId="3C284EA7" w14:textId="77777777" w:rsidR="00BB4B2C" w:rsidRPr="0081595F" w:rsidRDefault="00846F5D"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Відстань передачі сигналу, м</w:t>
            </w:r>
          </w:p>
        </w:tc>
        <w:tc>
          <w:tcPr>
            <w:tcW w:w="2615" w:type="dxa"/>
            <w:shd w:val="clear" w:color="auto" w:fill="FFF2CC" w:themeFill="accent4" w:themeFillTint="33"/>
          </w:tcPr>
          <w:p w14:paraId="715E28A4" w14:textId="77777777" w:rsidR="00BB4B2C" w:rsidRPr="0081595F" w:rsidRDefault="00846F5D"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uk-UA"/>
              </w:rPr>
              <w:t>1000</w:t>
            </w:r>
          </w:p>
        </w:tc>
      </w:tr>
      <w:tr w:rsidR="00BB4B2C" w:rsidRPr="00A46938" w14:paraId="7B77E374" w14:textId="77777777" w:rsidTr="0081595F">
        <w:trPr>
          <w:trHeight w:val="253"/>
        </w:trPr>
        <w:tc>
          <w:tcPr>
            <w:tcW w:w="2552" w:type="dxa"/>
            <w:gridSpan w:val="2"/>
            <w:shd w:val="clear" w:color="auto" w:fill="auto"/>
          </w:tcPr>
          <w:p w14:paraId="6B26CD3E" w14:textId="77777777" w:rsidR="00BB4B2C" w:rsidRPr="0081595F" w:rsidRDefault="00846F5D" w:rsidP="0081595F">
            <w:pPr>
              <w:autoSpaceDE w:val="0"/>
              <w:autoSpaceDN w:val="0"/>
              <w:adjustRightInd w:val="0"/>
              <w:spacing w:after="60"/>
              <w:rPr>
                <w:rFonts w:ascii="Times New Roman" w:eastAsia="TimesNewRomanPSMT" w:hAnsi="Times New Roman" w:cs="Times New Roman"/>
                <w:sz w:val="18"/>
                <w:szCs w:val="18"/>
                <w:lang w:val="en-US"/>
              </w:rPr>
            </w:pPr>
            <w:r w:rsidRPr="0081595F">
              <w:rPr>
                <w:rFonts w:ascii="Times New Roman" w:eastAsia="TimesNewRomanPSMT" w:hAnsi="Times New Roman" w:cs="Times New Roman"/>
                <w:sz w:val="18"/>
                <w:szCs w:val="18"/>
                <w:lang w:val="uk-UA"/>
              </w:rPr>
              <w:t xml:space="preserve">Швидкість передачі, </w:t>
            </w:r>
            <w:r w:rsidR="00404E96" w:rsidRPr="0081595F">
              <w:rPr>
                <w:rFonts w:ascii="Times New Roman" w:eastAsia="TimesNewRomanPSMT" w:hAnsi="Times New Roman" w:cs="Times New Roman"/>
                <w:sz w:val="18"/>
                <w:szCs w:val="18"/>
                <w:lang w:val="en-US"/>
              </w:rPr>
              <w:t>bps</w:t>
            </w:r>
          </w:p>
        </w:tc>
        <w:tc>
          <w:tcPr>
            <w:tcW w:w="2615" w:type="dxa"/>
            <w:shd w:val="clear" w:color="auto" w:fill="auto"/>
          </w:tcPr>
          <w:p w14:paraId="4A9CC67F" w14:textId="77777777" w:rsidR="00BB4B2C" w:rsidRPr="0081595F" w:rsidRDefault="00A46938"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uk-UA"/>
              </w:rPr>
              <w:t>1200-9600</w:t>
            </w:r>
          </w:p>
        </w:tc>
      </w:tr>
      <w:tr w:rsidR="00BB4B2C" w:rsidRPr="00A46938" w14:paraId="5694CFF1" w14:textId="77777777" w:rsidTr="0081595F">
        <w:trPr>
          <w:trHeight w:val="98"/>
        </w:trPr>
        <w:tc>
          <w:tcPr>
            <w:tcW w:w="2552" w:type="dxa"/>
            <w:gridSpan w:val="2"/>
            <w:shd w:val="clear" w:color="auto" w:fill="FFF2CC" w:themeFill="accent4" w:themeFillTint="33"/>
          </w:tcPr>
          <w:p w14:paraId="415DD9DE" w14:textId="77777777" w:rsidR="00BB4B2C" w:rsidRPr="0081595F" w:rsidRDefault="00404E96"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Стоп-біти</w:t>
            </w:r>
          </w:p>
        </w:tc>
        <w:tc>
          <w:tcPr>
            <w:tcW w:w="2615" w:type="dxa"/>
            <w:shd w:val="clear" w:color="auto" w:fill="FFF2CC" w:themeFill="accent4" w:themeFillTint="33"/>
          </w:tcPr>
          <w:p w14:paraId="487BF5E3" w14:textId="77777777" w:rsidR="00BB4B2C" w:rsidRPr="0081595F" w:rsidRDefault="00404E96"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uk-UA"/>
              </w:rPr>
              <w:t>1 або 2</w:t>
            </w:r>
          </w:p>
        </w:tc>
      </w:tr>
      <w:tr w:rsidR="00404E96" w:rsidRPr="00A46938" w14:paraId="66B84E8E" w14:textId="77777777" w:rsidTr="0081595F">
        <w:trPr>
          <w:trHeight w:val="98"/>
        </w:trPr>
        <w:tc>
          <w:tcPr>
            <w:tcW w:w="2552" w:type="dxa"/>
            <w:gridSpan w:val="2"/>
            <w:shd w:val="clear" w:color="auto" w:fill="auto"/>
          </w:tcPr>
          <w:p w14:paraId="25FA3F86" w14:textId="77777777" w:rsidR="00404E96" w:rsidRPr="0081595F" w:rsidRDefault="00404E96"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Час відгуку на запит</w:t>
            </w:r>
          </w:p>
        </w:tc>
        <w:tc>
          <w:tcPr>
            <w:tcW w:w="2615" w:type="dxa"/>
            <w:shd w:val="clear" w:color="auto" w:fill="auto"/>
          </w:tcPr>
          <w:p w14:paraId="0C63AB89" w14:textId="77777777" w:rsidR="00404E96" w:rsidRPr="0081595F" w:rsidRDefault="00404E96" w:rsidP="0081595F">
            <w:pPr>
              <w:autoSpaceDE w:val="0"/>
              <w:autoSpaceDN w:val="0"/>
              <w:adjustRightInd w:val="0"/>
              <w:spacing w:after="60"/>
              <w:jc w:val="center"/>
              <w:rPr>
                <w:rFonts w:ascii="Times New Roman" w:eastAsia="TimesNewRomanPSMT" w:hAnsi="Times New Roman" w:cs="Times New Roman"/>
                <w:b/>
                <w:sz w:val="18"/>
                <w:szCs w:val="18"/>
                <w:lang w:val="uk-UA"/>
              </w:rPr>
            </w:pPr>
            <w:r w:rsidRPr="0081595F">
              <w:rPr>
                <w:rFonts w:ascii="Times New Roman" w:eastAsia="TimesNewRomanPSMT" w:hAnsi="Times New Roman" w:cs="Times New Roman"/>
                <w:b/>
                <w:sz w:val="18"/>
                <w:szCs w:val="18"/>
                <w:lang w:val="en-US"/>
              </w:rPr>
              <w:t>&lt;100</w:t>
            </w:r>
            <w:r w:rsidRPr="0081595F">
              <w:rPr>
                <w:rFonts w:ascii="Times New Roman" w:eastAsia="TimesNewRomanPSMT" w:hAnsi="Times New Roman" w:cs="Times New Roman"/>
                <w:b/>
                <w:sz w:val="18"/>
                <w:szCs w:val="18"/>
                <w:lang w:val="uk-UA"/>
              </w:rPr>
              <w:t>мс</w:t>
            </w:r>
          </w:p>
        </w:tc>
      </w:tr>
      <w:tr w:rsidR="00A46938" w:rsidRPr="00A46938" w14:paraId="31B45733" w14:textId="77777777" w:rsidTr="0081595F">
        <w:trPr>
          <w:trHeight w:val="98"/>
        </w:trPr>
        <w:tc>
          <w:tcPr>
            <w:tcW w:w="2552" w:type="dxa"/>
            <w:gridSpan w:val="2"/>
            <w:shd w:val="clear" w:color="auto" w:fill="FFF2CC" w:themeFill="accent4" w:themeFillTint="33"/>
          </w:tcPr>
          <w:p w14:paraId="47AA88BC" w14:textId="77777777" w:rsidR="00A46938" w:rsidRPr="0081595F" w:rsidRDefault="00A46938" w:rsidP="0081595F">
            <w:pPr>
              <w:autoSpaceDE w:val="0"/>
              <w:autoSpaceDN w:val="0"/>
              <w:adjustRightInd w:val="0"/>
              <w:spacing w:after="60"/>
              <w:rPr>
                <w:rFonts w:ascii="Times New Roman" w:eastAsia="TimesNewRomanPSMT" w:hAnsi="Times New Roman" w:cs="Times New Roman"/>
                <w:sz w:val="18"/>
                <w:szCs w:val="18"/>
                <w:lang w:val="uk-UA"/>
              </w:rPr>
            </w:pPr>
            <w:r w:rsidRPr="0081595F">
              <w:rPr>
                <w:rFonts w:ascii="Times New Roman" w:eastAsia="TimesNewRomanPSMT" w:hAnsi="Times New Roman" w:cs="Times New Roman"/>
                <w:sz w:val="18"/>
                <w:szCs w:val="18"/>
                <w:lang w:val="uk-UA"/>
              </w:rPr>
              <w:t>Розміри</w:t>
            </w:r>
          </w:p>
        </w:tc>
        <w:tc>
          <w:tcPr>
            <w:tcW w:w="2615" w:type="dxa"/>
            <w:shd w:val="clear" w:color="auto" w:fill="FFF2CC" w:themeFill="accent4" w:themeFillTint="33"/>
          </w:tcPr>
          <w:p w14:paraId="744C6464" w14:textId="77777777" w:rsidR="00A46938" w:rsidRPr="0081595F" w:rsidRDefault="00A46938" w:rsidP="0081595F">
            <w:pPr>
              <w:autoSpaceDE w:val="0"/>
              <w:autoSpaceDN w:val="0"/>
              <w:adjustRightInd w:val="0"/>
              <w:spacing w:after="60"/>
              <w:jc w:val="center"/>
              <w:rPr>
                <w:rFonts w:ascii="Times New Roman" w:eastAsia="TimesNewRomanPSMT" w:hAnsi="Times New Roman" w:cs="Times New Roman"/>
                <w:b/>
                <w:sz w:val="18"/>
                <w:szCs w:val="18"/>
                <w:lang w:val="en-US"/>
              </w:rPr>
            </w:pPr>
            <w:r w:rsidRPr="0081595F">
              <w:rPr>
                <w:rFonts w:ascii="Times New Roman" w:hAnsi="Times New Roman" w:cs="Times New Roman"/>
                <w:b/>
                <w:sz w:val="18"/>
                <w:szCs w:val="18"/>
              </w:rPr>
              <w:t xml:space="preserve">72 мм (4 </w:t>
            </w:r>
            <w:proofErr w:type="spellStart"/>
            <w:r w:rsidRPr="0081595F">
              <w:rPr>
                <w:rFonts w:ascii="Times New Roman" w:hAnsi="Times New Roman" w:cs="Times New Roman"/>
                <w:b/>
                <w:sz w:val="18"/>
                <w:szCs w:val="18"/>
              </w:rPr>
              <w:t>модулі</w:t>
            </w:r>
            <w:proofErr w:type="spellEnd"/>
            <w:r w:rsidRPr="0081595F">
              <w:rPr>
                <w:rFonts w:ascii="Times New Roman" w:hAnsi="Times New Roman" w:cs="Times New Roman"/>
                <w:b/>
                <w:sz w:val="18"/>
                <w:szCs w:val="18"/>
              </w:rPr>
              <w:t xml:space="preserve"> DIN)</w:t>
            </w:r>
          </w:p>
        </w:tc>
      </w:tr>
      <w:tr w:rsidR="00A46938" w:rsidRPr="00A46938" w14:paraId="133CF075" w14:textId="77777777" w:rsidTr="0081595F">
        <w:trPr>
          <w:trHeight w:val="98"/>
        </w:trPr>
        <w:tc>
          <w:tcPr>
            <w:tcW w:w="2552" w:type="dxa"/>
            <w:gridSpan w:val="2"/>
            <w:shd w:val="clear" w:color="auto" w:fill="auto"/>
          </w:tcPr>
          <w:p w14:paraId="6E821791" w14:textId="77777777" w:rsidR="00A46938" w:rsidRPr="0081595F" w:rsidRDefault="00A46938" w:rsidP="0081595F">
            <w:pPr>
              <w:autoSpaceDE w:val="0"/>
              <w:autoSpaceDN w:val="0"/>
              <w:adjustRightInd w:val="0"/>
              <w:spacing w:after="60"/>
              <w:rPr>
                <w:rFonts w:ascii="Times New Roman" w:eastAsia="TimesNewRomanPSMT" w:hAnsi="Times New Roman" w:cs="Times New Roman"/>
                <w:sz w:val="18"/>
                <w:szCs w:val="18"/>
                <w:lang w:val="uk-UA"/>
              </w:rPr>
            </w:pPr>
            <w:proofErr w:type="spellStart"/>
            <w:r w:rsidRPr="0081595F">
              <w:rPr>
                <w:rFonts w:ascii="Times New Roman" w:hAnsi="Times New Roman" w:cs="Times New Roman"/>
                <w:sz w:val="18"/>
                <w:szCs w:val="18"/>
              </w:rPr>
              <w:t>Ступінь</w:t>
            </w:r>
            <w:proofErr w:type="spellEnd"/>
            <w:r w:rsidRPr="0081595F">
              <w:rPr>
                <w:rFonts w:ascii="Times New Roman" w:hAnsi="Times New Roman" w:cs="Times New Roman"/>
                <w:sz w:val="18"/>
                <w:szCs w:val="18"/>
              </w:rPr>
              <w:t xml:space="preserve"> </w:t>
            </w:r>
            <w:proofErr w:type="spellStart"/>
            <w:r w:rsidRPr="0081595F">
              <w:rPr>
                <w:rFonts w:ascii="Times New Roman" w:hAnsi="Times New Roman" w:cs="Times New Roman"/>
                <w:sz w:val="18"/>
                <w:szCs w:val="18"/>
              </w:rPr>
              <w:t>захисту</w:t>
            </w:r>
            <w:proofErr w:type="spellEnd"/>
          </w:p>
        </w:tc>
        <w:tc>
          <w:tcPr>
            <w:tcW w:w="2615" w:type="dxa"/>
            <w:shd w:val="clear" w:color="auto" w:fill="auto"/>
          </w:tcPr>
          <w:p w14:paraId="0FCEFFED" w14:textId="77777777" w:rsidR="00A46938" w:rsidRPr="0081595F" w:rsidRDefault="00A46938" w:rsidP="0081595F">
            <w:pPr>
              <w:autoSpaceDE w:val="0"/>
              <w:autoSpaceDN w:val="0"/>
              <w:adjustRightInd w:val="0"/>
              <w:spacing w:after="60"/>
              <w:jc w:val="center"/>
              <w:rPr>
                <w:rFonts w:ascii="Times New Roman" w:hAnsi="Times New Roman" w:cs="Times New Roman"/>
                <w:b/>
                <w:sz w:val="18"/>
                <w:szCs w:val="18"/>
              </w:rPr>
            </w:pPr>
            <w:r w:rsidRPr="0081595F">
              <w:rPr>
                <w:rFonts w:ascii="Times New Roman" w:hAnsi="Times New Roman" w:cs="Times New Roman"/>
                <w:b/>
                <w:sz w:val="18"/>
                <w:szCs w:val="18"/>
              </w:rPr>
              <w:t>IP51</w:t>
            </w:r>
          </w:p>
        </w:tc>
      </w:tr>
      <w:tr w:rsidR="00A46938" w:rsidRPr="00A46938" w14:paraId="0F54D3AF" w14:textId="77777777" w:rsidTr="0081595F">
        <w:trPr>
          <w:trHeight w:val="98"/>
        </w:trPr>
        <w:tc>
          <w:tcPr>
            <w:tcW w:w="2552" w:type="dxa"/>
            <w:gridSpan w:val="2"/>
            <w:shd w:val="clear" w:color="auto" w:fill="FFF2CC" w:themeFill="accent4" w:themeFillTint="33"/>
          </w:tcPr>
          <w:p w14:paraId="23E16550" w14:textId="77777777" w:rsidR="00A46938" w:rsidRPr="0081595F" w:rsidRDefault="00A46938" w:rsidP="0081595F">
            <w:pPr>
              <w:autoSpaceDE w:val="0"/>
              <w:autoSpaceDN w:val="0"/>
              <w:adjustRightInd w:val="0"/>
              <w:spacing w:after="60"/>
              <w:rPr>
                <w:rFonts w:ascii="Times New Roman" w:hAnsi="Times New Roman" w:cs="Times New Roman"/>
                <w:sz w:val="18"/>
                <w:szCs w:val="18"/>
              </w:rPr>
            </w:pPr>
            <w:proofErr w:type="spellStart"/>
            <w:r w:rsidRPr="0081595F">
              <w:rPr>
                <w:rFonts w:ascii="Times New Roman" w:hAnsi="Times New Roman" w:cs="Times New Roman"/>
                <w:sz w:val="18"/>
                <w:szCs w:val="18"/>
              </w:rPr>
              <w:t>Робоча</w:t>
            </w:r>
            <w:proofErr w:type="spellEnd"/>
            <w:r w:rsidRPr="0081595F">
              <w:rPr>
                <w:rFonts w:ascii="Times New Roman" w:hAnsi="Times New Roman" w:cs="Times New Roman"/>
                <w:sz w:val="18"/>
                <w:szCs w:val="18"/>
              </w:rPr>
              <w:t xml:space="preserve"> температура</w:t>
            </w:r>
          </w:p>
        </w:tc>
        <w:tc>
          <w:tcPr>
            <w:tcW w:w="2615" w:type="dxa"/>
            <w:shd w:val="clear" w:color="auto" w:fill="FFF2CC" w:themeFill="accent4" w:themeFillTint="33"/>
          </w:tcPr>
          <w:p w14:paraId="18F8795E" w14:textId="77777777" w:rsidR="00A46938" w:rsidRPr="0081595F" w:rsidRDefault="00A46938" w:rsidP="0081595F">
            <w:pPr>
              <w:autoSpaceDE w:val="0"/>
              <w:autoSpaceDN w:val="0"/>
              <w:adjustRightInd w:val="0"/>
              <w:spacing w:after="60"/>
              <w:jc w:val="center"/>
              <w:rPr>
                <w:rFonts w:ascii="Times New Roman" w:hAnsi="Times New Roman" w:cs="Times New Roman"/>
                <w:b/>
                <w:sz w:val="18"/>
                <w:szCs w:val="18"/>
              </w:rPr>
            </w:pPr>
            <w:proofErr w:type="spellStart"/>
            <w:r w:rsidRPr="0081595F">
              <w:rPr>
                <w:rFonts w:ascii="Times New Roman" w:hAnsi="Times New Roman" w:cs="Times New Roman"/>
                <w:b/>
                <w:sz w:val="18"/>
                <w:szCs w:val="18"/>
              </w:rPr>
              <w:t>від</w:t>
            </w:r>
            <w:proofErr w:type="spellEnd"/>
            <w:r w:rsidRPr="0081595F">
              <w:rPr>
                <w:rFonts w:ascii="Times New Roman" w:hAnsi="Times New Roman" w:cs="Times New Roman"/>
                <w:b/>
                <w:sz w:val="18"/>
                <w:szCs w:val="18"/>
              </w:rPr>
              <w:t xml:space="preserve"> -25°C до +55°C</w:t>
            </w:r>
          </w:p>
        </w:tc>
      </w:tr>
    </w:tbl>
    <w:p w14:paraId="73CD5FD6" w14:textId="0B6828D7" w:rsidR="00BB4B2C" w:rsidRPr="00A46938" w:rsidRDefault="0081595F" w:rsidP="0081595F">
      <w:pPr>
        <w:autoSpaceDE w:val="0"/>
        <w:autoSpaceDN w:val="0"/>
        <w:adjustRightInd w:val="0"/>
        <w:spacing w:after="0" w:line="240" w:lineRule="auto"/>
        <w:ind w:left="4162" w:firstLine="794"/>
        <w:jc w:val="center"/>
        <w:rPr>
          <w:rFonts w:ascii="Times New Roman" w:hAnsi="Times New Roman" w:cs="Times New Roman"/>
          <w:b/>
          <w:sz w:val="18"/>
          <w:szCs w:val="18"/>
          <w:u w:val="single"/>
          <w:lang w:val="uk-UA"/>
        </w:rPr>
      </w:pPr>
      <w:r w:rsidRPr="00A46938">
        <w:rPr>
          <w:rFonts w:ascii="Times New Roman" w:eastAsia="TimesNewRomanPSMT" w:hAnsi="Times New Roman" w:cs="Times New Roman"/>
          <w:b/>
          <w:noProof/>
          <w:color w:val="000000" w:themeColor="text1"/>
          <w:sz w:val="18"/>
          <w:szCs w:val="18"/>
          <w:lang w:val="uk-UA" w:eastAsia="uk-UA"/>
        </w:rPr>
        <w:drawing>
          <wp:anchor distT="0" distB="0" distL="114300" distR="114300" simplePos="0" relativeHeight="251666432" behindDoc="1" locked="0" layoutInCell="1" allowOverlap="1" wp14:anchorId="0C34231D" wp14:editId="35D3CF9A">
            <wp:simplePos x="0" y="0"/>
            <wp:positionH relativeFrom="page">
              <wp:posOffset>3841750</wp:posOffset>
            </wp:positionH>
            <wp:positionV relativeFrom="paragraph">
              <wp:posOffset>131445</wp:posOffset>
            </wp:positionV>
            <wp:extent cx="3558540" cy="1857375"/>
            <wp:effectExtent l="0" t="0" r="3810" b="9525"/>
            <wp:wrapTight wrapText="bothSides">
              <wp:wrapPolygon edited="0">
                <wp:start x="0" y="0"/>
                <wp:lineTo x="0" y="21489"/>
                <wp:lineTo x="21507" y="21489"/>
                <wp:lineTo x="2150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58540" cy="1857375"/>
                    </a:xfrm>
                    <a:prstGeom prst="rect">
                      <a:avLst/>
                    </a:prstGeom>
                  </pic:spPr>
                </pic:pic>
              </a:graphicData>
            </a:graphic>
            <wp14:sizeRelH relativeFrom="margin">
              <wp14:pctWidth>0</wp14:pctWidth>
            </wp14:sizeRelH>
            <wp14:sizeRelV relativeFrom="margin">
              <wp14:pctHeight>0</wp14:pctHeight>
            </wp14:sizeRelV>
          </wp:anchor>
        </w:drawing>
      </w:r>
      <w:r w:rsidR="00BB4B2C" w:rsidRPr="00A46938">
        <w:rPr>
          <w:rFonts w:ascii="Times New Roman" w:hAnsi="Times New Roman" w:cs="Times New Roman"/>
          <w:b/>
          <w:sz w:val="18"/>
          <w:szCs w:val="18"/>
          <w:u w:val="single"/>
          <w:lang w:val="uk-UA"/>
        </w:rPr>
        <w:t>Монтаж і експлуатація</w:t>
      </w:r>
    </w:p>
    <w:p w14:paraId="28E29146" w14:textId="339F901B" w:rsidR="00BB4B2C" w:rsidRPr="00A46938" w:rsidRDefault="00BB4B2C" w:rsidP="00A46938">
      <w:pPr>
        <w:autoSpaceDE w:val="0"/>
        <w:autoSpaceDN w:val="0"/>
        <w:adjustRightInd w:val="0"/>
        <w:spacing w:after="0" w:line="240" w:lineRule="auto"/>
        <w:ind w:left="-794"/>
        <w:rPr>
          <w:rFonts w:ascii="Times New Roman" w:hAnsi="Times New Roman" w:cs="Times New Roman"/>
          <w:sz w:val="18"/>
          <w:szCs w:val="18"/>
        </w:rPr>
      </w:pPr>
      <w:r w:rsidRPr="00A46938">
        <w:rPr>
          <w:rFonts w:ascii="Times New Roman" w:hAnsi="Times New Roman" w:cs="Times New Roman"/>
          <w:sz w:val="18"/>
          <w:szCs w:val="18"/>
          <w:lang w:val="uk-UA"/>
        </w:rPr>
        <w:t xml:space="preserve">          </w:t>
      </w:r>
    </w:p>
    <w:p w14:paraId="16EC0013" w14:textId="77777777" w:rsidR="00A46938" w:rsidRPr="00A46938" w:rsidRDefault="00A46938" w:rsidP="0081595F">
      <w:pPr>
        <w:spacing w:after="0" w:line="240" w:lineRule="auto"/>
        <w:ind w:left="-567" w:firstLine="425"/>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sz w:val="18"/>
          <w:szCs w:val="18"/>
          <w:lang w:val="uk-UA" w:eastAsia="uk-UA"/>
        </w:rPr>
        <w:t>Лічильник встановлюється на стандартну DIN-рейку шириною 4 модулі. Підключення здійснюється через клеми:​</w:t>
      </w:r>
    </w:p>
    <w:p w14:paraId="76CBA3FA" w14:textId="77777777" w:rsidR="00A46938" w:rsidRPr="00A46938" w:rsidRDefault="00A46938" w:rsidP="00966E21">
      <w:pPr>
        <w:numPr>
          <w:ilvl w:val="0"/>
          <w:numId w:val="3"/>
        </w:numPr>
        <w:tabs>
          <w:tab w:val="clear" w:pos="720"/>
          <w:tab w:val="num" w:pos="142"/>
        </w:tabs>
        <w:spacing w:after="0" w:line="240" w:lineRule="auto"/>
        <w:ind w:left="-567" w:firstLine="425"/>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b/>
          <w:bCs/>
          <w:sz w:val="18"/>
          <w:szCs w:val="18"/>
          <w:lang w:val="uk-UA" w:eastAsia="uk-UA"/>
        </w:rPr>
        <w:t>Клеми живлення:</w:t>
      </w:r>
      <w:r w:rsidRPr="00A46938">
        <w:rPr>
          <w:rFonts w:ascii="Times New Roman" w:eastAsia="Times New Roman" w:hAnsi="Times New Roman" w:cs="Times New Roman"/>
          <w:sz w:val="18"/>
          <w:szCs w:val="18"/>
          <w:lang w:val="uk-UA" w:eastAsia="uk-UA"/>
        </w:rPr>
        <w:t xml:space="preserve"> 5–6</w:t>
      </w:r>
    </w:p>
    <w:p w14:paraId="7D5EAE2B" w14:textId="77777777" w:rsidR="00A46938" w:rsidRPr="00A46938" w:rsidRDefault="00A46938" w:rsidP="00966E21">
      <w:pPr>
        <w:numPr>
          <w:ilvl w:val="0"/>
          <w:numId w:val="3"/>
        </w:numPr>
        <w:tabs>
          <w:tab w:val="clear" w:pos="720"/>
          <w:tab w:val="num" w:pos="142"/>
        </w:tabs>
        <w:spacing w:after="0" w:line="240" w:lineRule="auto"/>
        <w:ind w:left="-567" w:firstLine="425"/>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b/>
          <w:bCs/>
          <w:sz w:val="18"/>
          <w:szCs w:val="18"/>
          <w:lang w:val="uk-UA" w:eastAsia="uk-UA"/>
        </w:rPr>
        <w:t>Вхід напруги:</w:t>
      </w:r>
      <w:r w:rsidRPr="00A46938">
        <w:rPr>
          <w:rFonts w:ascii="Times New Roman" w:eastAsia="Times New Roman" w:hAnsi="Times New Roman" w:cs="Times New Roman"/>
          <w:sz w:val="18"/>
          <w:szCs w:val="18"/>
          <w:lang w:val="uk-UA" w:eastAsia="uk-UA"/>
        </w:rPr>
        <w:t xml:space="preserve"> 1–4</w:t>
      </w:r>
    </w:p>
    <w:p w14:paraId="344CADAB" w14:textId="77777777" w:rsidR="00A46938" w:rsidRPr="00A46938" w:rsidRDefault="00A46938" w:rsidP="00966E21">
      <w:pPr>
        <w:numPr>
          <w:ilvl w:val="0"/>
          <w:numId w:val="3"/>
        </w:numPr>
        <w:tabs>
          <w:tab w:val="clear" w:pos="720"/>
          <w:tab w:val="num" w:pos="142"/>
        </w:tabs>
        <w:spacing w:after="0" w:line="240" w:lineRule="auto"/>
        <w:ind w:left="-567" w:firstLine="425"/>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b/>
          <w:bCs/>
          <w:sz w:val="18"/>
          <w:szCs w:val="18"/>
          <w:lang w:val="uk-UA" w:eastAsia="uk-UA"/>
        </w:rPr>
        <w:t>Вхід струму (CT):</w:t>
      </w:r>
      <w:r w:rsidRPr="00A46938">
        <w:rPr>
          <w:rFonts w:ascii="Times New Roman" w:eastAsia="Times New Roman" w:hAnsi="Times New Roman" w:cs="Times New Roman"/>
          <w:sz w:val="18"/>
          <w:szCs w:val="18"/>
          <w:lang w:val="uk-UA" w:eastAsia="uk-UA"/>
        </w:rPr>
        <w:t xml:space="preserve"> 15–20</w:t>
      </w:r>
    </w:p>
    <w:p w14:paraId="7CAF514F" w14:textId="77777777" w:rsidR="00A46938" w:rsidRPr="00A46938" w:rsidRDefault="00A46938" w:rsidP="00966E21">
      <w:pPr>
        <w:numPr>
          <w:ilvl w:val="0"/>
          <w:numId w:val="3"/>
        </w:numPr>
        <w:tabs>
          <w:tab w:val="clear" w:pos="720"/>
          <w:tab w:val="num" w:pos="142"/>
        </w:tabs>
        <w:spacing w:after="0" w:line="240" w:lineRule="auto"/>
        <w:ind w:left="-567" w:firstLine="425"/>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b/>
          <w:bCs/>
          <w:sz w:val="18"/>
          <w:szCs w:val="18"/>
          <w:lang w:val="uk-UA" w:eastAsia="uk-UA"/>
        </w:rPr>
        <w:t>Імпульсні виходи:</w:t>
      </w:r>
      <w:r w:rsidRPr="00A46938">
        <w:rPr>
          <w:rFonts w:ascii="Times New Roman" w:eastAsia="Times New Roman" w:hAnsi="Times New Roman" w:cs="Times New Roman"/>
          <w:sz w:val="18"/>
          <w:szCs w:val="18"/>
          <w:lang w:val="uk-UA" w:eastAsia="uk-UA"/>
        </w:rPr>
        <w:t xml:space="preserve"> 9–11</w:t>
      </w:r>
    </w:p>
    <w:p w14:paraId="6CCF3BE2" w14:textId="77777777" w:rsidR="00A46938" w:rsidRPr="00A46938" w:rsidRDefault="00A46938" w:rsidP="00966E21">
      <w:pPr>
        <w:numPr>
          <w:ilvl w:val="0"/>
          <w:numId w:val="3"/>
        </w:numPr>
        <w:tabs>
          <w:tab w:val="clear" w:pos="720"/>
          <w:tab w:val="num" w:pos="142"/>
        </w:tabs>
        <w:spacing w:after="0" w:line="240" w:lineRule="auto"/>
        <w:ind w:left="-567" w:firstLine="425"/>
        <w:rPr>
          <w:rFonts w:ascii="Times New Roman" w:eastAsia="Times New Roman" w:hAnsi="Times New Roman" w:cs="Times New Roman"/>
          <w:sz w:val="18"/>
          <w:szCs w:val="18"/>
          <w:lang w:val="uk-UA" w:eastAsia="uk-UA"/>
        </w:rPr>
      </w:pPr>
      <w:r w:rsidRPr="00A46938">
        <w:rPr>
          <w:rFonts w:ascii="Times New Roman" w:eastAsia="Times New Roman" w:hAnsi="Times New Roman" w:cs="Times New Roman"/>
          <w:b/>
          <w:bCs/>
          <w:sz w:val="18"/>
          <w:szCs w:val="18"/>
          <w:lang w:val="uk-UA" w:eastAsia="uk-UA"/>
        </w:rPr>
        <w:t>Інтерфейс RS485:</w:t>
      </w:r>
      <w:r w:rsidRPr="00A46938">
        <w:rPr>
          <w:rFonts w:ascii="Times New Roman" w:eastAsia="Times New Roman" w:hAnsi="Times New Roman" w:cs="Times New Roman"/>
          <w:sz w:val="18"/>
          <w:szCs w:val="18"/>
          <w:lang w:val="uk-UA" w:eastAsia="uk-UA"/>
        </w:rPr>
        <w:t xml:space="preserve"> 12–14​</w:t>
      </w:r>
    </w:p>
    <w:p w14:paraId="1B4914B3" w14:textId="717A2CD2" w:rsidR="00BB4B2C" w:rsidRDefault="00C02F67" w:rsidP="0081595F">
      <w:pPr>
        <w:spacing w:after="0" w:line="240" w:lineRule="auto"/>
        <w:ind w:left="-567" w:firstLine="425"/>
        <w:rPr>
          <w:rFonts w:ascii="Times New Roman" w:eastAsia="Times New Roman" w:hAnsi="Times New Roman" w:cs="Times New Roman"/>
          <w:sz w:val="18"/>
          <w:szCs w:val="18"/>
          <w:lang w:val="uk-UA" w:eastAsia="uk-UA"/>
        </w:rPr>
      </w:pPr>
      <w:r w:rsidRPr="00FB692E">
        <w:rPr>
          <w:noProof/>
          <w:lang w:eastAsia="uk-UA"/>
        </w:rPr>
        <w:drawing>
          <wp:anchor distT="0" distB="0" distL="0" distR="0" simplePos="0" relativeHeight="251668480" behindDoc="1" locked="0" layoutInCell="1" allowOverlap="1" wp14:anchorId="2AC6D97E" wp14:editId="29927E42">
            <wp:simplePos x="0" y="0"/>
            <wp:positionH relativeFrom="margin">
              <wp:posOffset>-706582</wp:posOffset>
            </wp:positionH>
            <wp:positionV relativeFrom="paragraph">
              <wp:posOffset>365298</wp:posOffset>
            </wp:positionV>
            <wp:extent cx="2520891" cy="219870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2520891" cy="2198705"/>
                    </a:xfrm>
                    <a:prstGeom prst="rect">
                      <a:avLst/>
                    </a:prstGeom>
                  </pic:spPr>
                </pic:pic>
              </a:graphicData>
            </a:graphic>
          </wp:anchor>
        </w:drawing>
      </w:r>
      <w:r w:rsidR="00A46938" w:rsidRPr="00A46938">
        <w:rPr>
          <w:rFonts w:ascii="Times New Roman" w:eastAsia="Times New Roman" w:hAnsi="Times New Roman" w:cs="Times New Roman"/>
          <w:sz w:val="18"/>
          <w:szCs w:val="18"/>
          <w:lang w:val="uk-UA" w:eastAsia="uk-UA"/>
        </w:rPr>
        <w:t>Передбачено захисний екран для клем, який можна опломбувати. Монтаж та демонтаж повинні виконуватись кваліфікованим персоналом з відповідними дозволами.</w:t>
      </w:r>
    </w:p>
    <w:p w14:paraId="7716576B" w14:textId="2F2489B3" w:rsidR="0081595F" w:rsidRDefault="0081595F" w:rsidP="0081595F">
      <w:pPr>
        <w:spacing w:after="0" w:line="240" w:lineRule="auto"/>
        <w:ind w:left="-567" w:firstLine="425"/>
        <w:rPr>
          <w:rFonts w:ascii="Times New Roman" w:eastAsia="Times New Roman" w:hAnsi="Times New Roman" w:cs="Times New Roman"/>
          <w:sz w:val="18"/>
          <w:szCs w:val="18"/>
          <w:lang w:val="uk-UA" w:eastAsia="uk-UA"/>
        </w:rPr>
      </w:pPr>
    </w:p>
    <w:p w14:paraId="27C36C2C" w14:textId="77777777" w:rsidR="0081595F" w:rsidRDefault="0081595F" w:rsidP="0081595F">
      <w:pPr>
        <w:spacing w:after="0" w:line="240" w:lineRule="auto"/>
        <w:ind w:left="-567" w:firstLine="425"/>
        <w:rPr>
          <w:rFonts w:ascii="Times New Roman" w:eastAsia="Times New Roman" w:hAnsi="Times New Roman" w:cs="Times New Roman"/>
          <w:sz w:val="18"/>
          <w:szCs w:val="18"/>
          <w:lang w:val="uk-UA" w:eastAsia="uk-UA"/>
        </w:rPr>
      </w:pPr>
    </w:p>
    <w:p w14:paraId="7122D0D0" w14:textId="77777777" w:rsidR="0081595F" w:rsidRPr="0081595F" w:rsidRDefault="0081595F" w:rsidP="0081595F">
      <w:pPr>
        <w:spacing w:after="0" w:line="240" w:lineRule="auto"/>
        <w:ind w:left="-567" w:firstLine="425"/>
        <w:rPr>
          <w:rFonts w:ascii="Times New Roman" w:eastAsia="Times New Roman" w:hAnsi="Times New Roman" w:cs="Times New Roman"/>
          <w:sz w:val="18"/>
          <w:szCs w:val="18"/>
          <w:lang w:val="uk-UA" w:eastAsia="uk-UA"/>
        </w:rPr>
      </w:pPr>
    </w:p>
    <w:p w14:paraId="183E047E" w14:textId="5F449F2D" w:rsidR="00BB4B2C" w:rsidRPr="0081595F" w:rsidRDefault="00846F5D" w:rsidP="0081595F">
      <w:pPr>
        <w:autoSpaceDE w:val="0"/>
        <w:autoSpaceDN w:val="0"/>
        <w:adjustRightInd w:val="0"/>
        <w:spacing w:after="0" w:line="240" w:lineRule="auto"/>
        <w:ind w:left="-567" w:firstLine="425"/>
        <w:jc w:val="center"/>
        <w:rPr>
          <w:rFonts w:ascii="Times New Roman" w:hAnsi="Times New Roman" w:cs="Times New Roman"/>
          <w:b/>
          <w:sz w:val="18"/>
          <w:szCs w:val="18"/>
          <w:u w:val="single"/>
          <w:lang w:val="uk-UA"/>
        </w:rPr>
      </w:pPr>
      <w:r w:rsidRPr="00A46938">
        <w:rPr>
          <w:rFonts w:ascii="Times New Roman" w:hAnsi="Times New Roman" w:cs="Times New Roman"/>
          <w:b/>
          <w:sz w:val="18"/>
          <w:szCs w:val="18"/>
          <w:u w:val="single"/>
          <w:lang w:val="uk-UA"/>
        </w:rPr>
        <w:t>Правила утилізації</w:t>
      </w:r>
    </w:p>
    <w:p w14:paraId="1E3F147E" w14:textId="3CB4A6E6" w:rsidR="00662312" w:rsidRPr="00A46938" w:rsidRDefault="00846F5D" w:rsidP="0081595F">
      <w:pPr>
        <w:autoSpaceDE w:val="0"/>
        <w:autoSpaceDN w:val="0"/>
        <w:adjustRightInd w:val="0"/>
        <w:spacing w:after="0" w:line="240" w:lineRule="auto"/>
        <w:ind w:left="-567" w:firstLine="425"/>
        <w:rPr>
          <w:rFonts w:ascii="Times New Roman" w:hAnsi="Times New Roman" w:cs="Times New Roman"/>
          <w:sz w:val="18"/>
          <w:szCs w:val="18"/>
          <w:lang w:val="uk-UA"/>
        </w:rPr>
      </w:pPr>
      <w:r w:rsidRPr="00A46938">
        <w:rPr>
          <w:rFonts w:ascii="Times New Roman" w:hAnsi="Times New Roman" w:cs="Times New Roman"/>
          <w:sz w:val="18"/>
          <w:szCs w:val="18"/>
          <w:lang w:val="uk-UA"/>
        </w:rPr>
        <w:t xml:space="preserve"> </w:t>
      </w:r>
      <w:r w:rsidRPr="00A46938">
        <w:rPr>
          <w:rFonts w:ascii="Times New Roman" w:hAnsi="Times New Roman" w:cs="Times New Roman"/>
          <w:sz w:val="18"/>
          <w:szCs w:val="18"/>
          <w:lang w:val="uk-UA"/>
        </w:rPr>
        <w:tab/>
        <w:t>Даний продукт після закінчення строку експлуатації заборонено утилізувати разом з іншими побутовими відходами. З метою попередження можливості нанесення шкоди довкіллю або здоров’ю людей від неконтрольованої утилізації відходів необхідно відділити цей продукт від відходів інших видів та, по можливості, здійснити вторинне використання цього продукту або його складових з метою вторинного використання матеріалів.</w:t>
      </w:r>
    </w:p>
    <w:sectPr w:rsidR="00662312" w:rsidRPr="00A46938">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AE8B" w14:textId="77777777" w:rsidR="00543627" w:rsidRDefault="00543627" w:rsidP="00BB4B2C">
      <w:pPr>
        <w:spacing w:after="0" w:line="240" w:lineRule="auto"/>
      </w:pPr>
      <w:r>
        <w:separator/>
      </w:r>
    </w:p>
  </w:endnote>
  <w:endnote w:type="continuationSeparator" w:id="0">
    <w:p w14:paraId="3041EFA0" w14:textId="77777777" w:rsidR="00543627" w:rsidRDefault="00543627" w:rsidP="00BB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GODH O+ Helvetica">
    <w:altName w:val="Arial"/>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7E4F" w14:textId="77777777" w:rsidR="00BB4B2C" w:rsidRDefault="00BB4B2C">
    <w:pPr>
      <w:pStyle w:val="a5"/>
    </w:pPr>
    <w:r w:rsidRPr="00BB4B2C">
      <w:rPr>
        <w:noProof/>
        <w:lang w:val="uk-UA" w:eastAsia="uk-UA"/>
      </w:rPr>
      <w:drawing>
        <wp:anchor distT="0" distB="0" distL="114300" distR="114300" simplePos="0" relativeHeight="251658240" behindDoc="1" locked="0" layoutInCell="1" allowOverlap="1" wp14:anchorId="6632AB46" wp14:editId="40E19CDB">
          <wp:simplePos x="0" y="0"/>
          <wp:positionH relativeFrom="column">
            <wp:posOffset>4650105</wp:posOffset>
          </wp:positionH>
          <wp:positionV relativeFrom="paragraph">
            <wp:posOffset>17145</wp:posOffset>
          </wp:positionV>
          <wp:extent cx="1668780" cy="585812"/>
          <wp:effectExtent l="0" t="0" r="7620" b="5080"/>
          <wp:wrapTight wrapText="bothSides">
            <wp:wrapPolygon edited="0">
              <wp:start x="0" y="0"/>
              <wp:lineTo x="0" y="21085"/>
              <wp:lineTo x="21452" y="21085"/>
              <wp:lineTo x="2145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780" cy="58581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C1EE" w14:textId="77777777" w:rsidR="00543627" w:rsidRDefault="00543627" w:rsidP="00BB4B2C">
      <w:pPr>
        <w:spacing w:after="0" w:line="240" w:lineRule="auto"/>
      </w:pPr>
      <w:r>
        <w:separator/>
      </w:r>
    </w:p>
  </w:footnote>
  <w:footnote w:type="continuationSeparator" w:id="0">
    <w:p w14:paraId="56F00004" w14:textId="77777777" w:rsidR="00543627" w:rsidRDefault="00543627" w:rsidP="00BB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78DC" w14:textId="77777777" w:rsidR="00BB4B2C" w:rsidRPr="00A46938" w:rsidRDefault="00BB4B2C">
    <w:pPr>
      <w:pStyle w:val="a3"/>
      <w:rPr>
        <w:b/>
        <w:sz w:val="36"/>
        <w:szCs w:val="36"/>
        <w:lang w:val="en-US"/>
      </w:rPr>
    </w:pPr>
    <w:r w:rsidRPr="00404E96">
      <w:rPr>
        <w:b/>
        <w:noProof/>
        <w:sz w:val="36"/>
        <w:szCs w:val="36"/>
        <w:lang w:val="uk-UA" w:eastAsia="uk-UA"/>
      </w:rPr>
      <w:drawing>
        <wp:anchor distT="0" distB="0" distL="114300" distR="114300" simplePos="0" relativeHeight="251659264" behindDoc="1" locked="0" layoutInCell="1" allowOverlap="1" wp14:anchorId="6F16BFCA" wp14:editId="2D78350B">
          <wp:simplePos x="0" y="0"/>
          <wp:positionH relativeFrom="column">
            <wp:posOffset>-394512</wp:posOffset>
          </wp:positionH>
          <wp:positionV relativeFrom="paragraph">
            <wp:posOffset>-266700</wp:posOffset>
          </wp:positionV>
          <wp:extent cx="1546860" cy="414655"/>
          <wp:effectExtent l="0" t="0" r="0" b="4445"/>
          <wp:wrapTight wrapText="bothSides">
            <wp:wrapPolygon edited="0">
              <wp:start x="0" y="0"/>
              <wp:lineTo x="0" y="20839"/>
              <wp:lineTo x="21281" y="20839"/>
              <wp:lineTo x="21281"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46860" cy="414655"/>
                  </a:xfrm>
                  <a:prstGeom prst="rect">
                    <a:avLst/>
                  </a:prstGeom>
                </pic:spPr>
              </pic:pic>
            </a:graphicData>
          </a:graphic>
          <wp14:sizeRelH relativeFrom="margin">
            <wp14:pctWidth>0</wp14:pctWidth>
          </wp14:sizeRelH>
        </wp:anchor>
      </w:drawing>
    </w:r>
    <w:r w:rsidR="00404E96">
      <w:rPr>
        <w:b/>
        <w:sz w:val="36"/>
        <w:szCs w:val="36"/>
        <w:lang w:val="en-US"/>
      </w:rPr>
      <w:t xml:space="preserve">                </w:t>
    </w:r>
    <w:r w:rsidR="00404E96" w:rsidRPr="00404E96">
      <w:rPr>
        <w:b/>
        <w:sz w:val="36"/>
        <w:szCs w:val="36"/>
        <w:lang w:val="uk-UA"/>
      </w:rPr>
      <w:t xml:space="preserve">                                </w:t>
    </w:r>
    <w:r w:rsidR="00404E96" w:rsidRPr="00404E96">
      <w:rPr>
        <w:b/>
        <w:sz w:val="36"/>
        <w:szCs w:val="36"/>
        <w:lang w:val="en-US"/>
      </w:rPr>
      <w:t>SDM</w:t>
    </w:r>
    <w:r w:rsidR="006F0928">
      <w:rPr>
        <w:b/>
        <w:sz w:val="36"/>
        <w:szCs w:val="36"/>
        <w:lang w:val="uk-UA"/>
      </w:rPr>
      <w:t>72</w:t>
    </w:r>
    <w:r w:rsidR="00A46938">
      <w:rPr>
        <w:b/>
        <w:sz w:val="36"/>
        <w:szCs w:val="36"/>
        <w:lang w:val="en-US"/>
      </w:rPr>
      <w:t>CT-M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86476"/>
    <w:multiLevelType w:val="multilevel"/>
    <w:tmpl w:val="870C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40F9F"/>
    <w:multiLevelType w:val="multilevel"/>
    <w:tmpl w:val="0EE2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91A04"/>
    <w:multiLevelType w:val="hybridMultilevel"/>
    <w:tmpl w:val="555C25C0"/>
    <w:lvl w:ilvl="0" w:tplc="7DF82F56">
      <w:numFmt w:val="bullet"/>
      <w:lvlText w:val="-"/>
      <w:lvlJc w:val="left"/>
      <w:pPr>
        <w:ind w:left="-887" w:hanging="360"/>
      </w:pPr>
      <w:rPr>
        <w:rFonts w:ascii="Times New Roman" w:eastAsiaTheme="minorHAnsi" w:hAnsi="Times New Roman" w:cs="Times New Roman" w:hint="default"/>
        <w:b w:val="0"/>
        <w:u w:val="none"/>
      </w:rPr>
    </w:lvl>
    <w:lvl w:ilvl="1" w:tplc="20000003" w:tentative="1">
      <w:start w:val="1"/>
      <w:numFmt w:val="bullet"/>
      <w:lvlText w:val="o"/>
      <w:lvlJc w:val="left"/>
      <w:pPr>
        <w:ind w:left="-167" w:hanging="360"/>
      </w:pPr>
      <w:rPr>
        <w:rFonts w:ascii="Courier New" w:hAnsi="Courier New" w:cs="Courier New" w:hint="default"/>
      </w:rPr>
    </w:lvl>
    <w:lvl w:ilvl="2" w:tplc="20000005" w:tentative="1">
      <w:start w:val="1"/>
      <w:numFmt w:val="bullet"/>
      <w:lvlText w:val=""/>
      <w:lvlJc w:val="left"/>
      <w:pPr>
        <w:ind w:left="553" w:hanging="360"/>
      </w:pPr>
      <w:rPr>
        <w:rFonts w:ascii="Wingdings" w:hAnsi="Wingdings" w:hint="default"/>
      </w:rPr>
    </w:lvl>
    <w:lvl w:ilvl="3" w:tplc="20000001" w:tentative="1">
      <w:start w:val="1"/>
      <w:numFmt w:val="bullet"/>
      <w:lvlText w:val=""/>
      <w:lvlJc w:val="left"/>
      <w:pPr>
        <w:ind w:left="1273" w:hanging="360"/>
      </w:pPr>
      <w:rPr>
        <w:rFonts w:ascii="Symbol" w:hAnsi="Symbol" w:hint="default"/>
      </w:rPr>
    </w:lvl>
    <w:lvl w:ilvl="4" w:tplc="20000003" w:tentative="1">
      <w:start w:val="1"/>
      <w:numFmt w:val="bullet"/>
      <w:lvlText w:val="o"/>
      <w:lvlJc w:val="left"/>
      <w:pPr>
        <w:ind w:left="1993" w:hanging="360"/>
      </w:pPr>
      <w:rPr>
        <w:rFonts w:ascii="Courier New" w:hAnsi="Courier New" w:cs="Courier New" w:hint="default"/>
      </w:rPr>
    </w:lvl>
    <w:lvl w:ilvl="5" w:tplc="20000005" w:tentative="1">
      <w:start w:val="1"/>
      <w:numFmt w:val="bullet"/>
      <w:lvlText w:val=""/>
      <w:lvlJc w:val="left"/>
      <w:pPr>
        <w:ind w:left="2713" w:hanging="360"/>
      </w:pPr>
      <w:rPr>
        <w:rFonts w:ascii="Wingdings" w:hAnsi="Wingdings" w:hint="default"/>
      </w:rPr>
    </w:lvl>
    <w:lvl w:ilvl="6" w:tplc="20000001" w:tentative="1">
      <w:start w:val="1"/>
      <w:numFmt w:val="bullet"/>
      <w:lvlText w:val=""/>
      <w:lvlJc w:val="left"/>
      <w:pPr>
        <w:ind w:left="3433" w:hanging="360"/>
      </w:pPr>
      <w:rPr>
        <w:rFonts w:ascii="Symbol" w:hAnsi="Symbol" w:hint="default"/>
      </w:rPr>
    </w:lvl>
    <w:lvl w:ilvl="7" w:tplc="20000003" w:tentative="1">
      <w:start w:val="1"/>
      <w:numFmt w:val="bullet"/>
      <w:lvlText w:val="o"/>
      <w:lvlJc w:val="left"/>
      <w:pPr>
        <w:ind w:left="4153" w:hanging="360"/>
      </w:pPr>
      <w:rPr>
        <w:rFonts w:ascii="Courier New" w:hAnsi="Courier New" w:cs="Courier New" w:hint="default"/>
      </w:rPr>
    </w:lvl>
    <w:lvl w:ilvl="8" w:tplc="20000005" w:tentative="1">
      <w:start w:val="1"/>
      <w:numFmt w:val="bullet"/>
      <w:lvlText w:val=""/>
      <w:lvlJc w:val="left"/>
      <w:pPr>
        <w:ind w:left="4873"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5"/>
    <w:rsid w:val="000F6973"/>
    <w:rsid w:val="00404E96"/>
    <w:rsid w:val="00543627"/>
    <w:rsid w:val="00662312"/>
    <w:rsid w:val="006F0928"/>
    <w:rsid w:val="00806738"/>
    <w:rsid w:val="0081595F"/>
    <w:rsid w:val="00845B96"/>
    <w:rsid w:val="00846F5D"/>
    <w:rsid w:val="008B0A82"/>
    <w:rsid w:val="008F7922"/>
    <w:rsid w:val="00966E21"/>
    <w:rsid w:val="00A46938"/>
    <w:rsid w:val="00BB4B2C"/>
    <w:rsid w:val="00C02F67"/>
    <w:rsid w:val="00C7553E"/>
    <w:rsid w:val="00F33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5FBE"/>
  <w15:chartTrackingRefBased/>
  <w15:docId w15:val="{B251145A-1C2C-4771-8C83-1CF613D0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B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B2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BB4B2C"/>
  </w:style>
  <w:style w:type="paragraph" w:styleId="a5">
    <w:name w:val="footer"/>
    <w:basedOn w:val="a"/>
    <w:link w:val="a6"/>
    <w:uiPriority w:val="99"/>
    <w:unhideWhenUsed/>
    <w:rsid w:val="00BB4B2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BB4B2C"/>
  </w:style>
  <w:style w:type="table" w:styleId="a7">
    <w:name w:val="Table Grid"/>
    <w:basedOn w:val="a1"/>
    <w:rsid w:val="00BB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B2C"/>
    <w:pPr>
      <w:autoSpaceDE w:val="0"/>
      <w:autoSpaceDN w:val="0"/>
      <w:adjustRightInd w:val="0"/>
      <w:spacing w:after="0" w:line="240" w:lineRule="auto"/>
    </w:pPr>
    <w:rPr>
      <w:rFonts w:ascii="FGODH O+ Helvetica" w:eastAsia="Times New Roman" w:hAnsi="FGODH O+ Helvetica" w:cs="FGODH O+ Helvetica"/>
      <w:color w:val="000000"/>
      <w:sz w:val="24"/>
      <w:szCs w:val="24"/>
      <w:lang w:eastAsia="ru-RU"/>
    </w:rPr>
  </w:style>
  <w:style w:type="paragraph" w:styleId="a8">
    <w:name w:val="List Paragraph"/>
    <w:basedOn w:val="a"/>
    <w:uiPriority w:val="34"/>
    <w:qFormat/>
    <w:rsid w:val="00BB4B2C"/>
    <w:pPr>
      <w:ind w:left="720"/>
      <w:contextualSpacing/>
    </w:pPr>
  </w:style>
  <w:style w:type="character" w:customStyle="1" w:styleId="relative">
    <w:name w:val="relative"/>
    <w:basedOn w:val="a0"/>
    <w:rsid w:val="006F0928"/>
  </w:style>
  <w:style w:type="character" w:customStyle="1" w:styleId="ms-1">
    <w:name w:val="ms-1"/>
    <w:basedOn w:val="a0"/>
    <w:rsid w:val="006F0928"/>
  </w:style>
  <w:style w:type="character" w:customStyle="1" w:styleId="max-w-full">
    <w:name w:val="max-w-full"/>
    <w:basedOn w:val="a0"/>
    <w:rsid w:val="006F0928"/>
  </w:style>
  <w:style w:type="character" w:customStyle="1" w:styleId="-me-1">
    <w:name w:val="-me-1"/>
    <w:basedOn w:val="a0"/>
    <w:rsid w:val="006F0928"/>
  </w:style>
  <w:style w:type="character" w:styleId="a9">
    <w:name w:val="Strong"/>
    <w:basedOn w:val="a0"/>
    <w:uiPriority w:val="22"/>
    <w:qFormat/>
    <w:rsid w:val="00A46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90374">
      <w:bodyDiv w:val="1"/>
      <w:marLeft w:val="0"/>
      <w:marRight w:val="0"/>
      <w:marTop w:val="0"/>
      <w:marBottom w:val="0"/>
      <w:divBdr>
        <w:top w:val="none" w:sz="0" w:space="0" w:color="auto"/>
        <w:left w:val="none" w:sz="0" w:space="0" w:color="auto"/>
        <w:bottom w:val="none" w:sz="0" w:space="0" w:color="auto"/>
        <w:right w:val="none" w:sz="0" w:space="0" w:color="auto"/>
      </w:divBdr>
    </w:div>
    <w:div w:id="1025209956">
      <w:bodyDiv w:val="1"/>
      <w:marLeft w:val="0"/>
      <w:marRight w:val="0"/>
      <w:marTop w:val="0"/>
      <w:marBottom w:val="0"/>
      <w:divBdr>
        <w:top w:val="none" w:sz="0" w:space="0" w:color="auto"/>
        <w:left w:val="none" w:sz="0" w:space="0" w:color="auto"/>
        <w:bottom w:val="none" w:sz="0" w:space="0" w:color="auto"/>
        <w:right w:val="none" w:sz="0" w:space="0" w:color="auto"/>
      </w:divBdr>
      <w:divsChild>
        <w:div w:id="1774940482">
          <w:marLeft w:val="0"/>
          <w:marRight w:val="0"/>
          <w:marTop w:val="0"/>
          <w:marBottom w:val="0"/>
          <w:divBdr>
            <w:top w:val="none" w:sz="0" w:space="0" w:color="auto"/>
            <w:left w:val="none" w:sz="0" w:space="0" w:color="auto"/>
            <w:bottom w:val="none" w:sz="0" w:space="0" w:color="auto"/>
            <w:right w:val="none" w:sz="0" w:space="0" w:color="auto"/>
          </w:divBdr>
        </w:div>
        <w:div w:id="247006668">
          <w:marLeft w:val="0"/>
          <w:marRight w:val="0"/>
          <w:marTop w:val="0"/>
          <w:marBottom w:val="0"/>
          <w:divBdr>
            <w:top w:val="none" w:sz="0" w:space="0" w:color="auto"/>
            <w:left w:val="none" w:sz="0" w:space="0" w:color="auto"/>
            <w:bottom w:val="none" w:sz="0" w:space="0" w:color="auto"/>
            <w:right w:val="none" w:sz="0" w:space="0" w:color="auto"/>
          </w:divBdr>
        </w:div>
        <w:div w:id="1754476583">
          <w:marLeft w:val="0"/>
          <w:marRight w:val="0"/>
          <w:marTop w:val="0"/>
          <w:marBottom w:val="0"/>
          <w:divBdr>
            <w:top w:val="none" w:sz="0" w:space="0" w:color="auto"/>
            <w:left w:val="none" w:sz="0" w:space="0" w:color="auto"/>
            <w:bottom w:val="none" w:sz="0" w:space="0" w:color="auto"/>
            <w:right w:val="none" w:sz="0" w:space="0" w:color="auto"/>
          </w:divBdr>
        </w:div>
        <w:div w:id="1312054647">
          <w:marLeft w:val="0"/>
          <w:marRight w:val="0"/>
          <w:marTop w:val="0"/>
          <w:marBottom w:val="0"/>
          <w:divBdr>
            <w:top w:val="none" w:sz="0" w:space="0" w:color="auto"/>
            <w:left w:val="none" w:sz="0" w:space="0" w:color="auto"/>
            <w:bottom w:val="none" w:sz="0" w:space="0" w:color="auto"/>
            <w:right w:val="none" w:sz="0" w:space="0" w:color="auto"/>
          </w:divBdr>
        </w:div>
        <w:div w:id="854490910">
          <w:marLeft w:val="0"/>
          <w:marRight w:val="0"/>
          <w:marTop w:val="0"/>
          <w:marBottom w:val="0"/>
          <w:divBdr>
            <w:top w:val="none" w:sz="0" w:space="0" w:color="auto"/>
            <w:left w:val="none" w:sz="0" w:space="0" w:color="auto"/>
            <w:bottom w:val="none" w:sz="0" w:space="0" w:color="auto"/>
            <w:right w:val="none" w:sz="0" w:space="0" w:color="auto"/>
          </w:divBdr>
        </w:div>
      </w:divsChild>
    </w:div>
    <w:div w:id="171947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Office</cp:lastModifiedBy>
  <cp:revision>2</cp:revision>
  <dcterms:created xsi:type="dcterms:W3CDTF">2026-02-25T09:45:00Z</dcterms:created>
  <dcterms:modified xsi:type="dcterms:W3CDTF">2026-02-25T09:45:00Z</dcterms:modified>
</cp:coreProperties>
</file>